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2B" w:rsidRDefault="00CE25E6">
      <w:pPr>
        <w:spacing w:after="20" w:line="259" w:lineRule="auto"/>
        <w:ind w:left="0" w:right="68" w:firstLine="0"/>
        <w:jc w:val="center"/>
      </w:pPr>
      <w:r>
        <w:fldChar w:fldCharType="begin"/>
      </w:r>
      <w:r>
        <w:instrText xml:space="preserve"> HYPERLINK "garantf1://12030951.0/" \h </w:instrText>
      </w:r>
      <w:r>
        <w:fldChar w:fldCharType="separate"/>
      </w:r>
      <w:r>
        <w:rPr>
          <w:b/>
          <w:color w:val="106BBE"/>
        </w:rPr>
        <w:t>Федеральный закон от 22 мая 2003 г. N 54</w:t>
      </w:r>
      <w:r>
        <w:rPr>
          <w:b/>
          <w:color w:val="106BBE"/>
        </w:rPr>
        <w:fldChar w:fldCharType="end"/>
      </w:r>
      <w:hyperlink r:id="rId5">
        <w:r>
          <w:rPr>
            <w:b/>
            <w:color w:val="106BBE"/>
          </w:rPr>
          <w:t>-</w:t>
        </w:r>
      </w:hyperlink>
      <w:hyperlink r:id="rId6">
        <w:r>
          <w:rPr>
            <w:b/>
            <w:color w:val="106BBE"/>
          </w:rPr>
          <w:t>ФЗ</w:t>
        </w:r>
      </w:hyperlink>
      <w:hyperlink r:id="rId7">
        <w:r>
          <w:rPr>
            <w:b/>
            <w:color w:val="106BBE"/>
          </w:rPr>
          <w:t xml:space="preserve"> </w:t>
        </w:r>
      </w:hyperlink>
    </w:p>
    <w:p w:rsidR="00D7392B" w:rsidRDefault="00CE25E6">
      <w:pPr>
        <w:spacing w:after="0" w:line="381" w:lineRule="auto"/>
        <w:ind w:left="360" w:right="458" w:firstLine="26"/>
      </w:pPr>
      <w:hyperlink r:id="rId8">
        <w:r>
          <w:rPr>
            <w:b/>
            <w:color w:val="106BBE"/>
          </w:rPr>
          <w:t>"О применении контрольно</w:t>
        </w:r>
      </w:hyperlink>
      <w:hyperlink r:id="rId9">
        <w:r>
          <w:rPr>
            <w:b/>
            <w:color w:val="106BBE"/>
          </w:rPr>
          <w:t>-</w:t>
        </w:r>
      </w:hyperlink>
      <w:hyperlink r:id="rId10">
        <w:r>
          <w:rPr>
            <w:b/>
            <w:color w:val="106BBE"/>
          </w:rPr>
          <w:t xml:space="preserve">кассовой техники при осуществлении наличных </w:t>
        </w:r>
      </w:hyperlink>
      <w:hyperlink r:id="rId11">
        <w:r>
          <w:rPr>
            <w:b/>
            <w:color w:val="106BBE"/>
          </w:rPr>
          <w:t>денежных расчетов и (или) расчетов с использованием платежных</w:t>
        </w:r>
        <w:r>
          <w:rPr>
            <w:b/>
            <w:color w:val="106BBE"/>
          </w:rPr>
          <w:t xml:space="preserve"> карт"</w:t>
        </w:r>
      </w:hyperlink>
      <w:hyperlink r:id="rId12">
        <w:r>
          <w:rPr>
            <w:b/>
            <w:color w:val="26282F"/>
          </w:rPr>
          <w:t xml:space="preserve"> </w:t>
        </w:r>
      </w:hyperlink>
      <w:r>
        <w:rPr>
          <w:b/>
          <w:color w:val="353842"/>
          <w:sz w:val="20"/>
        </w:rPr>
        <w:t xml:space="preserve">С изменениями и дополнениями от: </w:t>
      </w:r>
      <w:r>
        <w:rPr>
          <w:color w:val="353842"/>
          <w:sz w:val="20"/>
          <w:shd w:val="clear" w:color="auto" w:fill="EAEFED"/>
        </w:rPr>
        <w:t>3 июня, 17 июля 2009 г., 27 июля 2010 г., 27 июня 2011 г., 25 июня 2012 г., 7 мая, 2 июля 2013 г.</w:t>
      </w:r>
      <w:r>
        <w:rPr>
          <w:color w:val="353842"/>
          <w:sz w:val="20"/>
        </w:rPr>
        <w:t xml:space="preserve"> </w:t>
      </w:r>
    </w:p>
    <w:p w:rsidR="00D7392B" w:rsidRDefault="00CE25E6">
      <w:pPr>
        <w:spacing w:after="20" w:line="259" w:lineRule="auto"/>
        <w:ind w:firstLine="0"/>
        <w:jc w:val="left"/>
      </w:pPr>
      <w:r>
        <w:t xml:space="preserve"> </w:t>
      </w:r>
    </w:p>
    <w:p w:rsidR="00D7392B" w:rsidRDefault="00CE25E6">
      <w:pPr>
        <w:spacing w:after="5" w:line="259" w:lineRule="auto"/>
        <w:ind w:left="715" w:hanging="10"/>
        <w:jc w:val="left"/>
      </w:pPr>
      <w:r>
        <w:rPr>
          <w:b/>
          <w:color w:val="26282F"/>
        </w:rPr>
        <w:t xml:space="preserve">Принят Государственной Думой 25 апреля 2003 года </w:t>
      </w:r>
      <w:r>
        <w:t xml:space="preserve"> </w:t>
      </w:r>
    </w:p>
    <w:p w:rsidR="00D7392B" w:rsidRDefault="00CE25E6">
      <w:pPr>
        <w:spacing w:after="5" w:line="259" w:lineRule="auto"/>
        <w:ind w:left="715" w:hanging="10"/>
        <w:jc w:val="left"/>
      </w:pPr>
      <w:r>
        <w:rPr>
          <w:b/>
          <w:color w:val="26282F"/>
        </w:rPr>
        <w:t>Одобрен Советом Федера</w:t>
      </w:r>
      <w:r>
        <w:rPr>
          <w:b/>
          <w:color w:val="26282F"/>
        </w:rPr>
        <w:t>ции 14 мая 2003 года</w:t>
      </w:r>
      <w:r>
        <w:t xml:space="preserve">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29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 реализации настоящего Федерального закона см. </w:t>
            </w:r>
            <w:hyperlink r:id="rId13">
              <w:r>
                <w:rPr>
                  <w:i/>
                  <w:color w:val="106BBE"/>
                </w:rPr>
                <w:t>письмо</w:t>
              </w:r>
            </w:hyperlink>
            <w:hyperlink r:id="rId1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МНС РФ от 23 июня </w:t>
            </w:r>
          </w:p>
        </w:tc>
      </w:tr>
      <w:tr w:rsidR="00D7392B">
        <w:trPr>
          <w:trHeight w:val="276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2003 г. N БГ-10-22/406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ind w:left="165"/>
      </w:pPr>
      <w:r>
        <w:t>См. комментарий к настоящему Федеральному закону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6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78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в статью 1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7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одного </w:t>
            </w:r>
          </w:p>
        </w:tc>
      </w:tr>
      <w:tr w:rsidR="00D7392B">
        <w:trPr>
          <w:trHeight w:val="277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года после дня </w:t>
            </w:r>
            <w:hyperlink r:id="rId19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2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0"/>
        <w:ind w:left="165"/>
      </w:pPr>
      <w:r>
        <w:t>См. текст статьи в будущей редакции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21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27 июня 2011 г. N 162-</w:t>
            </w:r>
            <w:r>
              <w:rPr>
                <w:i/>
                <w:color w:val="353842"/>
              </w:rPr>
              <w:t xml:space="preserve">ФЗ в статью 1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23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2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девяноста дней после дня </w:t>
            </w:r>
            <w:hyperlink r:id="rId25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2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8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20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right="59" w:firstLine="0"/>
      </w:pPr>
      <w:r>
        <w:rPr>
          <w:b/>
          <w:color w:val="26282F"/>
        </w:rPr>
        <w:t>Статья 1.</w:t>
      </w:r>
      <w:r>
        <w:t xml:space="preserve"> Основные понятия, используемые в настоящем Федеральном законе </w:t>
      </w:r>
    </w:p>
    <w:p w:rsidR="00D7392B" w:rsidRDefault="00CE25E6">
      <w:pPr>
        <w:ind w:left="-15" w:right="59"/>
      </w:pPr>
      <w:r>
        <w:t xml:space="preserve">Для целей настоящего Федерального закона используются следующие основные понятия: </w:t>
      </w:r>
    </w:p>
    <w:p w:rsidR="00D7392B" w:rsidRDefault="00CE25E6">
      <w:pPr>
        <w:ind w:left="-15" w:right="59"/>
      </w:pPr>
      <w:r>
        <w:rPr>
          <w:b/>
          <w:color w:val="26282F"/>
        </w:rPr>
        <w:t>контрольно-кассовая техника, используемая при осуществлении наличных денежных расчетов и (или) расчетов с использованием платежных карт (далее - контрольно-кассовая техника)</w:t>
      </w:r>
      <w:r>
        <w:rPr>
          <w:b/>
          <w:color w:val="26282F"/>
        </w:rPr>
        <w:t>,</w:t>
      </w:r>
      <w:r>
        <w:t xml:space="preserve"> - контрольно-кассовые машины, оснащенные фискальной памятью, электронно-вычислительные машины, в том числе персональные, программно-технические комплексы; </w:t>
      </w:r>
      <w:r>
        <w:rPr>
          <w:b/>
          <w:color w:val="26282F"/>
        </w:rPr>
        <w:t>наличные денежные расчеты</w:t>
      </w:r>
      <w:r>
        <w:t xml:space="preserve"> - произведенные с использованием </w:t>
      </w:r>
      <w:hyperlink r:id="rId27">
        <w:r>
          <w:rPr>
            <w:color w:val="106BBE"/>
          </w:rPr>
          <w:t xml:space="preserve">средств </w:t>
        </w:r>
      </w:hyperlink>
      <w:hyperlink r:id="rId28">
        <w:r>
          <w:rPr>
            <w:color w:val="106BBE"/>
          </w:rPr>
          <w:t>наличного платежа</w:t>
        </w:r>
      </w:hyperlink>
      <w:hyperlink r:id="rId29">
        <w:r>
          <w:t xml:space="preserve"> </w:t>
        </w:r>
      </w:hyperlink>
      <w:r>
        <w:t xml:space="preserve">расчеты за приобретенные товары, выполненные работы, </w:t>
      </w:r>
    </w:p>
    <w:p w:rsidR="00D7392B" w:rsidRDefault="00CE25E6">
      <w:pPr>
        <w:ind w:left="-15" w:right="59" w:firstLine="0"/>
      </w:pPr>
      <w:r>
        <w:t xml:space="preserve">оказанные услуги; </w:t>
      </w:r>
      <w:r>
        <w:rPr>
          <w:b/>
          <w:color w:val="26282F"/>
        </w:rPr>
        <w:t>фискальная память</w:t>
      </w:r>
      <w:r>
        <w:t xml:space="preserve"> - комплекс программно-аппаратных средств в соста</w:t>
      </w:r>
      <w:r>
        <w:t>ве контрольно-кассовой техники, обеспечивающих некорректируемую ежесуточную (ежесменную) регистрацию и энергонезависимое долговременное хранение итоговой информации, необходимой для полного учета наличных денежных расчетов и (или) расчетов с использованием</w:t>
      </w:r>
      <w:r>
        <w:t xml:space="preserve"> платежных карт, осуществляемых с применением контрольно-кассовой техники, в целях правильного исчисления налогов; </w:t>
      </w:r>
      <w:r>
        <w:rPr>
          <w:b/>
          <w:color w:val="26282F"/>
        </w:rPr>
        <w:t>фискальный режим</w:t>
      </w:r>
      <w:r>
        <w:t xml:space="preserve"> - режим функционирования контрольно-кассовой техники, </w:t>
      </w:r>
    </w:p>
    <w:p w:rsidR="00D7392B" w:rsidRDefault="00CE25E6">
      <w:pPr>
        <w:ind w:left="-15" w:right="59" w:firstLine="0"/>
      </w:pPr>
      <w:r>
        <w:t xml:space="preserve">обеспечивающий регистрацию фискальных данных в фискальной памяти; </w:t>
      </w:r>
      <w:r>
        <w:rPr>
          <w:b/>
          <w:color w:val="26282F"/>
        </w:rPr>
        <w:t>фис</w:t>
      </w:r>
      <w:r>
        <w:rPr>
          <w:b/>
          <w:color w:val="26282F"/>
        </w:rPr>
        <w:t>кальные данные</w:t>
      </w:r>
      <w:r>
        <w:t xml:space="preserve"> - фиксируемая на контрольной ленте и в </w:t>
      </w:r>
      <w:r>
        <w:rPr>
          <w:color w:val="106BBE"/>
        </w:rPr>
        <w:t>фискальной памяти</w:t>
      </w:r>
      <w:r>
        <w:t xml:space="preserve"> информация о наличных денежных расчетах и (или) расчетах с использованием платежных карт; </w:t>
      </w:r>
    </w:p>
    <w:p w:rsidR="00D7392B" w:rsidRDefault="00CE25E6">
      <w:pPr>
        <w:spacing w:after="37"/>
        <w:ind w:left="-15" w:right="59"/>
      </w:pPr>
      <w:r>
        <w:rPr>
          <w:b/>
          <w:color w:val="26282F"/>
        </w:rPr>
        <w:lastRenderedPageBreak/>
        <w:t>Государственный реестр контрольно-кассовой техники (далее - Государственный реестр)</w:t>
      </w:r>
      <w:r>
        <w:t xml:space="preserve"> - </w:t>
      </w:r>
      <w:hyperlink r:id="rId30">
        <w:r>
          <w:rPr>
            <w:color w:val="106BBE"/>
          </w:rPr>
          <w:t>перечень</w:t>
        </w:r>
      </w:hyperlink>
      <w:hyperlink r:id="rId31">
        <w:r>
          <w:t xml:space="preserve"> </w:t>
        </w:r>
      </w:hyperlink>
      <w:r>
        <w:t xml:space="preserve">сведений о моделях контрольно-кассовой техники, применяемой на территории Российской Федерации; </w:t>
      </w:r>
      <w:r>
        <w:rPr>
          <w:b/>
          <w:color w:val="26282F"/>
        </w:rPr>
        <w:t>платежный терминал</w:t>
      </w:r>
      <w:r>
        <w:t xml:space="preserve"> - устройство для осуществления наличных денежных расчет</w:t>
      </w:r>
      <w:r>
        <w:t xml:space="preserve">ов в автоматическом режиме (без участия уполномоченного лица организации или индивидуального предпринимателя, осуществляющих наличные денежные </w:t>
      </w:r>
    </w:p>
    <w:p w:rsidR="00D7392B" w:rsidRDefault="00CE25E6">
      <w:pPr>
        <w:ind w:left="-15" w:right="59" w:firstLine="0"/>
      </w:pPr>
      <w:r>
        <w:t xml:space="preserve">расчеты); </w:t>
      </w:r>
      <w:r>
        <w:rPr>
          <w:b/>
          <w:color w:val="26282F"/>
        </w:rPr>
        <w:t>банкомат</w:t>
      </w:r>
      <w:r>
        <w:t xml:space="preserve"> - устройство для осуществления в автоматическом режиме (без участия уполномоченного лица кред</w:t>
      </w:r>
      <w:r>
        <w:t xml:space="preserve">итной организации или банковского платежного агента, субагента, осуществляющих деятельность в соответствии с </w:t>
      </w:r>
      <w:hyperlink r:id="rId32">
        <w:r>
          <w:rPr>
            <w:color w:val="106BBE"/>
          </w:rPr>
          <w:t>законодательством</w:t>
        </w:r>
      </w:hyperlink>
      <w:hyperlink r:id="rId33">
        <w:r>
          <w:t xml:space="preserve"> </w:t>
        </w:r>
      </w:hyperlink>
      <w:r>
        <w:t>о банках и банковской деятельности) наличных денежных расчетов и (или) расчетов с использованием платежных карт, передачи распоряжений кредитной организации об осуществлении расчетов по поручению физических лиц по их банковским счетам, а также для составле</w:t>
      </w:r>
      <w:r>
        <w:t xml:space="preserve">ния документов, подтверждающих передачу соответствующих распоряжений.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комментарий к статье 1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19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right="59" w:firstLine="0"/>
      </w:pPr>
      <w:r>
        <w:rPr>
          <w:b/>
          <w:color w:val="26282F"/>
        </w:rPr>
        <w:t>Статья 2.</w:t>
      </w:r>
      <w:r>
        <w:t xml:space="preserve"> Сфера применения контрольно-кассовой техники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78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34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3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в пункт 1 статьи 2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36">
              <w:r>
                <w:rPr>
                  <w:i/>
                  <w:color w:val="106BBE"/>
                </w:rPr>
                <w:t>вступающие в</w:t>
              </w:r>
              <w:r>
                <w:rPr>
                  <w:i/>
                  <w:color w:val="106BBE"/>
                </w:rPr>
                <w:t xml:space="preserve"> силу</w:t>
              </w:r>
            </w:hyperlink>
            <w:hyperlink r:id="rId3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одного </w:t>
            </w:r>
          </w:p>
        </w:tc>
      </w:tr>
      <w:tr w:rsidR="00D7392B">
        <w:trPr>
          <w:trHeight w:val="277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года после дня </w:t>
            </w:r>
            <w:hyperlink r:id="rId38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3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22"/>
        <w:ind w:left="165"/>
      </w:pPr>
      <w:r>
        <w:t>См. текст пункта в будущей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numPr>
          <w:ilvl w:val="0"/>
          <w:numId w:val="1"/>
        </w:numPr>
        <w:ind w:right="59"/>
      </w:pPr>
      <w:r>
        <w:t xml:space="preserve">Контрольно-кассовая техника, включенная в </w:t>
      </w:r>
      <w:r>
        <w:rPr>
          <w:color w:val="106BBE"/>
        </w:rPr>
        <w:t>Государственный реестр</w:t>
      </w:r>
      <w:r>
        <w:t>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</w:t>
      </w:r>
      <w:r>
        <w:t xml:space="preserve">ных денежных расчетов и (или) расчетов с использованием платежных карт в случаях продажи товаров, выполнения работ или оказания услуг.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4169"/>
      </w:tblGrid>
      <w:tr w:rsidR="00D7392B">
        <w:trPr>
          <w:trHeight w:val="277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См. письма МНС РФ </w:t>
            </w:r>
            <w:hyperlink r:id="rId40">
              <w:r>
                <w:rPr>
                  <w:i/>
                  <w:color w:val="106BBE"/>
                </w:rPr>
                <w:t>от 16 сентября 2004</w:t>
              </w:r>
            </w:hyperlink>
            <w:hyperlink r:id="rId41">
              <w:r>
                <w:rPr>
                  <w:i/>
                  <w:color w:val="106BBE"/>
                </w:rPr>
                <w:t xml:space="preserve"> </w:t>
              </w:r>
            </w:hyperlink>
            <w:hyperlink r:id="rId42">
              <w:r>
                <w:rPr>
                  <w:i/>
                  <w:color w:val="106BBE"/>
                </w:rPr>
                <w:t>г. N</w:t>
              </w:r>
            </w:hyperlink>
            <w:hyperlink r:id="rId43">
              <w:r>
                <w:rPr>
                  <w:i/>
                  <w:color w:val="106BBE"/>
                </w:rPr>
                <w:t xml:space="preserve"> </w:t>
              </w:r>
            </w:hyperlink>
            <w:hyperlink r:id="rId44">
              <w:r>
                <w:rPr>
                  <w:i/>
                  <w:color w:val="106BBE"/>
                </w:rPr>
                <w:t>33</w:t>
              </w:r>
            </w:hyperlink>
            <w:hyperlink r:id="rId45">
              <w:r>
                <w:rPr>
                  <w:i/>
                  <w:color w:val="106BBE"/>
                </w:rPr>
                <w:t>-</w:t>
              </w:r>
            </w:hyperlink>
            <w:hyperlink r:id="rId46">
              <w:r>
                <w:rPr>
                  <w:i/>
                  <w:color w:val="106BBE"/>
                </w:rPr>
                <w:t>0</w:t>
              </w:r>
            </w:hyperlink>
            <w:hyperlink r:id="rId47">
              <w:r>
                <w:rPr>
                  <w:i/>
                  <w:color w:val="106BBE"/>
                </w:rPr>
                <w:t>-</w:t>
              </w:r>
            </w:hyperlink>
            <w:hyperlink r:id="rId48">
              <w:r>
                <w:rPr>
                  <w:i/>
                  <w:color w:val="106BBE"/>
                </w:rPr>
                <w:t>11/585@</w:t>
              </w:r>
            </w:hyperlink>
            <w:hyperlink r:id="rId49">
              <w:r>
                <w:rPr>
                  <w:i/>
                  <w:color w:val="353842"/>
                </w:rPr>
                <w:t>,</w:t>
              </w:r>
            </w:hyperlink>
            <w:hyperlink r:id="rId50">
              <w:r>
                <w:rPr>
                  <w:i/>
                  <w:color w:val="353842"/>
                </w:rPr>
                <w:t xml:space="preserve"> </w:t>
              </w:r>
            </w:hyperlink>
            <w:hyperlink r:id="rId51">
              <w:r>
                <w:rPr>
                  <w:i/>
                  <w:color w:val="106BBE"/>
                </w:rPr>
                <w:t>от 2 ноября 2004</w:t>
              </w:r>
            </w:hyperlink>
            <w:hyperlink r:id="rId52">
              <w:r>
                <w:rPr>
                  <w:i/>
                  <w:color w:val="106BBE"/>
                </w:rPr>
                <w:t xml:space="preserve"> </w:t>
              </w:r>
            </w:hyperlink>
            <w:hyperlink r:id="rId53">
              <w:r>
                <w:rPr>
                  <w:i/>
                  <w:color w:val="106BBE"/>
                </w:rPr>
                <w:t>г.</w:t>
              </w:r>
            </w:hyperlink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54">
              <w:r>
                <w:rPr>
                  <w:i/>
                  <w:color w:val="106BBE"/>
                </w:rPr>
                <w:t>N</w:t>
              </w:r>
            </w:hyperlink>
            <w:hyperlink r:id="rId55">
              <w:r>
                <w:rPr>
                  <w:i/>
                  <w:color w:val="106BBE"/>
                </w:rPr>
                <w:t xml:space="preserve"> </w:t>
              </w:r>
            </w:hyperlink>
            <w:hyperlink r:id="rId56">
              <w:r>
                <w:rPr>
                  <w:i/>
                  <w:color w:val="106BBE"/>
                </w:rPr>
                <w:t>33</w:t>
              </w:r>
            </w:hyperlink>
            <w:hyperlink r:id="rId57">
              <w:r>
                <w:rPr>
                  <w:i/>
                  <w:color w:val="106BBE"/>
                </w:rPr>
                <w:t>-</w:t>
              </w:r>
            </w:hyperlink>
            <w:hyperlink r:id="rId58">
              <w:r>
                <w:rPr>
                  <w:i/>
                  <w:color w:val="106BBE"/>
                </w:rPr>
                <w:t>0</w:t>
              </w:r>
            </w:hyperlink>
            <w:hyperlink r:id="rId59">
              <w:r>
                <w:rPr>
                  <w:i/>
                  <w:color w:val="106BBE"/>
                </w:rPr>
                <w:t>-</w:t>
              </w:r>
            </w:hyperlink>
            <w:hyperlink r:id="rId60">
              <w:r>
                <w:rPr>
                  <w:i/>
                  <w:color w:val="106BBE"/>
                </w:rPr>
                <w:t>09/691</w:t>
              </w:r>
            </w:hyperlink>
            <w:hyperlink r:id="rId61">
              <w:r>
                <w:rPr>
                  <w:i/>
                  <w:color w:val="353842"/>
                </w:rPr>
                <w:t>,</w:t>
              </w:r>
            </w:hyperlink>
            <w:r>
              <w:rPr>
                <w:i/>
                <w:color w:val="353842"/>
              </w:rPr>
              <w:t xml:space="preserve"> </w:t>
            </w:r>
            <w:hyperlink r:id="rId62">
              <w:r>
                <w:rPr>
                  <w:i/>
                  <w:color w:val="106BBE"/>
                </w:rPr>
                <w:t>письмо</w:t>
              </w:r>
            </w:hyperlink>
            <w:hyperlink r:id="rId6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Федеральной налоговой службы от 20 июня 2005 г.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N 22-3-11/1115, </w:t>
            </w:r>
            <w:hyperlink r:id="rId64">
              <w:r>
                <w:rPr>
                  <w:i/>
                  <w:color w:val="106BBE"/>
                </w:rPr>
                <w:t>письмо</w:t>
              </w:r>
            </w:hyperlink>
            <w:hyperlink r:id="rId6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Департамента налоговой и таможенно-тарифной политики </w:t>
            </w:r>
          </w:p>
        </w:tc>
      </w:tr>
      <w:tr w:rsidR="00D7392B">
        <w:trPr>
          <w:trHeight w:val="277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r>
              <w:rPr>
                <w:i/>
                <w:color w:val="353842"/>
              </w:rPr>
              <w:t>Мин</w:t>
            </w:r>
            <w:r>
              <w:rPr>
                <w:i/>
                <w:color w:val="353842"/>
              </w:rPr>
              <w:t>фина РФ от 13 июля 2005 г. N 03-01-20/4-130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ind w:left="-15" w:right="59"/>
      </w:pPr>
      <w:hyperlink r:id="rId66">
        <w:r>
          <w:rPr>
            <w:color w:val="106BBE"/>
          </w:rPr>
          <w:t>Порядок</w:t>
        </w:r>
      </w:hyperlink>
      <w:hyperlink r:id="rId67">
        <w:r>
          <w:t xml:space="preserve"> </w:t>
        </w:r>
      </w:hyperlink>
      <w:r>
        <w:t>совершения кредитными организациями кассовых операций с применением контрольно-</w:t>
      </w:r>
      <w:r>
        <w:t xml:space="preserve">кассовой техники определяется Центральным банком Российской Федерации.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998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 применении кредитными организациями контрольно-кассовой техники в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соответствии с настоящим Федеральным законом см. </w:t>
            </w:r>
            <w:hyperlink r:id="rId68">
              <w:r>
                <w:rPr>
                  <w:i/>
                  <w:color w:val="106BBE"/>
                </w:rPr>
                <w:t>письмо</w:t>
              </w:r>
            </w:hyperlink>
            <w:hyperlink r:id="rId69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ЦБР от 13 августа </w:t>
            </w:r>
          </w:p>
        </w:tc>
      </w:tr>
      <w:tr w:rsidR="00D7392B">
        <w:trPr>
          <w:trHeight w:val="277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2003 г. N 2833/К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70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71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статья 2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дополнена пунктом 1.1, </w:t>
            </w:r>
            <w:hyperlink r:id="rId72">
              <w:r>
                <w:rPr>
                  <w:i/>
                  <w:color w:val="106BBE"/>
                </w:rPr>
                <w:t>вступающим в силу</w:t>
              </w:r>
            </w:hyperlink>
            <w:hyperlink r:id="rId7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одного года после дня </w:t>
            </w:r>
            <w:hyperlink r:id="rId74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7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numPr>
          <w:ilvl w:val="0"/>
          <w:numId w:val="1"/>
        </w:numPr>
        <w:ind w:right="59"/>
      </w:pPr>
      <w:r>
        <w:lastRenderedPageBreak/>
        <w:t xml:space="preserve">Организации и индивидуальные предприниматели в соответствии с </w:t>
      </w:r>
      <w:hyperlink r:id="rId76">
        <w:r>
          <w:rPr>
            <w:color w:val="106BBE"/>
          </w:rPr>
          <w:t>порядком</w:t>
        </w:r>
      </w:hyperlink>
      <w:hyperlink r:id="rId77">
        <w:r>
          <w:t>,</w:t>
        </w:r>
      </w:hyperlink>
      <w:r>
        <w:t xml:space="preserve"> </w:t>
      </w:r>
      <w:r>
        <w:t xml:space="preserve">определяемым Правительством Российской Федерации, могут осуществлять </w:t>
      </w:r>
      <w:r>
        <w:rPr>
          <w:color w:val="106BBE"/>
        </w:rPr>
        <w:t>наличные денежные расчеты</w:t>
      </w:r>
      <w:r>
        <w:t xml:space="preserve"> и (или) расчеты с использованием платежных карт без применения контрольно-кассовой техники в случае оказания услуг населению при условии выдачи ими соответствующ</w:t>
      </w:r>
      <w:r>
        <w:t xml:space="preserve">их бланков строгой отчетности. </w:t>
      </w:r>
    </w:p>
    <w:p w:rsidR="00D7392B" w:rsidRDefault="00CE25E6">
      <w:pPr>
        <w:ind w:left="-15" w:right="59"/>
      </w:pPr>
      <w:hyperlink r:id="rId78">
        <w:r>
          <w:rPr>
            <w:color w:val="106BBE"/>
          </w:rPr>
          <w:t>Порядок</w:t>
        </w:r>
      </w:hyperlink>
      <w:hyperlink r:id="rId79">
        <w:r>
          <w:t xml:space="preserve"> </w:t>
        </w:r>
      </w:hyperlink>
      <w:r>
        <w:t xml:space="preserve">утверждения формы бланков строгой отчетности, приравненных к кассовым чекам, а также порядок их учета, хранения и уничтожения </w:t>
      </w:r>
      <w:r>
        <w:t xml:space="preserve">устанавливается Правительством Российской Федерации.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820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80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81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25 июня 2012 г. N 94-ФЗ в пункт 2.1 статьи 2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настоящего Федерально</w:t>
            </w:r>
            <w:r>
              <w:rPr>
                <w:i/>
                <w:color w:val="353842"/>
              </w:rPr>
              <w:t xml:space="preserve">го закона внесены изменения, </w:t>
            </w:r>
            <w:hyperlink r:id="rId82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8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с 1 </w:t>
            </w:r>
          </w:p>
        </w:tc>
      </w:tr>
      <w:tr w:rsidR="00D7392B">
        <w:trPr>
          <w:trHeight w:val="277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r>
              <w:rPr>
                <w:i/>
                <w:color w:val="353842"/>
              </w:rPr>
              <w:t>января 2013 г.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0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r>
        <w:t xml:space="preserve">2.1.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84">
        <w:r>
          <w:rPr>
            <w:color w:val="106BBE"/>
          </w:rPr>
          <w:t>пунктом</w:t>
        </w:r>
      </w:hyperlink>
      <w:hyperlink r:id="rId85">
        <w:r>
          <w:rPr>
            <w:color w:val="106BBE"/>
          </w:rPr>
          <w:t xml:space="preserve"> </w:t>
        </w:r>
      </w:hyperlink>
      <w:hyperlink r:id="rId86">
        <w:r>
          <w:rPr>
            <w:color w:val="106BBE"/>
          </w:rPr>
          <w:t>2 статьи</w:t>
        </w:r>
      </w:hyperlink>
      <w:hyperlink r:id="rId87">
        <w:r>
          <w:rPr>
            <w:color w:val="106BBE"/>
          </w:rPr>
          <w:t xml:space="preserve"> </w:t>
        </w:r>
      </w:hyperlink>
      <w:hyperlink r:id="rId88">
        <w:r>
          <w:rPr>
            <w:color w:val="106BBE"/>
          </w:rPr>
          <w:t>346.26</w:t>
        </w:r>
      </w:hyperlink>
      <w:hyperlink r:id="rId89">
        <w:r>
          <w:t xml:space="preserve"> </w:t>
        </w:r>
      </w:hyperlink>
      <w:r>
        <w:t>Налогового кодекса Российской Федерации, и индивидуальные предприниматели, являющиеся налогоплательщиками, применяющими патентную систему налогообложения, при осуществлении видов предпринимательской деятельности, в отношении которых з</w:t>
      </w:r>
      <w:r>
        <w:t xml:space="preserve">аконами субъектов Российской Федерации предусмотрено применение патентной системы налогообложения, и не подпадающие под действие </w:t>
      </w:r>
      <w:r>
        <w:rPr>
          <w:color w:val="106BBE"/>
        </w:rPr>
        <w:t>пунктов 2</w:t>
      </w:r>
      <w:r>
        <w:t xml:space="preserve"> и </w:t>
      </w:r>
      <w:r>
        <w:rPr>
          <w:color w:val="106BBE"/>
        </w:rPr>
        <w:t>3</w:t>
      </w:r>
      <w:r>
        <w:t xml:space="preserve"> настоящей статьи, могут осуществлять наличные денежные расчеты и (или) расчеты с использованием платежных карт бе</w:t>
      </w:r>
      <w:r>
        <w:t xml:space="preserve">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услугу). Указанный документ </w:t>
      </w:r>
      <w:r>
        <w:t xml:space="preserve">выдается в момент оплаты товара (работы, услуги) и должен содержать следующие сведения: </w:t>
      </w:r>
    </w:p>
    <w:p w:rsidR="00D7392B" w:rsidRDefault="00CE25E6" w:rsidP="00CE25E6">
      <w:pPr>
        <w:ind w:left="0" w:right="59" w:firstLine="0"/>
      </w:pPr>
      <w:r>
        <w:t xml:space="preserve">           </w:t>
      </w:r>
      <w:r>
        <w:t xml:space="preserve">наименование документа; </w:t>
      </w:r>
    </w:p>
    <w:p w:rsidR="00D7392B" w:rsidRDefault="00CE25E6">
      <w:pPr>
        <w:ind w:right="59" w:firstLine="0"/>
      </w:pPr>
      <w:r>
        <w:t xml:space="preserve">порядковый номер документа, дату его выдачи; </w:t>
      </w:r>
    </w:p>
    <w:p w:rsidR="00D7392B" w:rsidRDefault="00CE25E6" w:rsidP="00CE25E6">
      <w:pPr>
        <w:spacing w:after="23" w:line="259" w:lineRule="auto"/>
        <w:ind w:left="10" w:right="58" w:hanging="10"/>
        <w:jc w:val="center"/>
      </w:pPr>
      <w:r>
        <w:t xml:space="preserve">        </w:t>
      </w:r>
      <w:r>
        <w:t xml:space="preserve">наименование для организации (фамилия, имя, отчество - для индивидуального </w:t>
      </w:r>
    </w:p>
    <w:p w:rsidR="00CE25E6" w:rsidRDefault="00CE25E6">
      <w:pPr>
        <w:ind w:left="705" w:right="59" w:hanging="720"/>
      </w:pPr>
      <w:r>
        <w:t xml:space="preserve">предпринимателя); </w:t>
      </w:r>
    </w:p>
    <w:p w:rsidR="00D7392B" w:rsidRDefault="00CE25E6">
      <w:pPr>
        <w:ind w:left="705" w:right="59" w:hanging="720"/>
      </w:pPr>
      <w:r>
        <w:t xml:space="preserve">           </w:t>
      </w:r>
      <w:r>
        <w:t xml:space="preserve">идентификационный номер налогоплательщика, присвоенный организации </w:t>
      </w:r>
    </w:p>
    <w:p w:rsidR="00D7392B" w:rsidRDefault="00CE25E6">
      <w:pPr>
        <w:ind w:left="705" w:right="59" w:hanging="720"/>
      </w:pPr>
      <w:r>
        <w:t xml:space="preserve">(индивидуальному предпринимателю), выдавшей (выдавшему) документ; наименование и количество оплачиваемых приобретенных товаров </w:t>
      </w:r>
    </w:p>
    <w:p w:rsidR="00CE25E6" w:rsidRDefault="00CE25E6">
      <w:pPr>
        <w:ind w:left="705" w:right="59" w:hanging="720"/>
      </w:pPr>
      <w:r>
        <w:t xml:space="preserve">(выполненных работ, оказанных услуг); </w:t>
      </w:r>
    </w:p>
    <w:p w:rsidR="00D7392B" w:rsidRDefault="00CE25E6">
      <w:pPr>
        <w:ind w:left="705" w:right="59" w:hanging="720"/>
      </w:pPr>
      <w:r>
        <w:t xml:space="preserve">           </w:t>
      </w:r>
      <w:r>
        <w:t>сумму оплаты, осуществ</w:t>
      </w:r>
      <w:r>
        <w:t xml:space="preserve">ляемой наличными денежными средствами и (или) с </w:t>
      </w:r>
    </w:p>
    <w:p w:rsidR="00CE25E6" w:rsidRDefault="00CE25E6" w:rsidP="00CE25E6">
      <w:pPr>
        <w:ind w:left="705" w:right="59" w:hanging="720"/>
      </w:pPr>
      <w:r>
        <w:t xml:space="preserve">использованием платежной карты, в рублях; </w:t>
      </w:r>
    </w:p>
    <w:p w:rsidR="00D7392B" w:rsidRDefault="00CE25E6" w:rsidP="00CE25E6">
      <w:pPr>
        <w:ind w:left="705" w:right="59" w:hanging="720"/>
      </w:pPr>
      <w:r>
        <w:t xml:space="preserve">           </w:t>
      </w:r>
      <w:r>
        <w:t xml:space="preserve">должность, фамилию и инициалы лица, выдавшего документ, и его личную </w:t>
      </w:r>
      <w:r>
        <w:t xml:space="preserve">подпись.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51"/>
        <w:gridCol w:w="281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90">
              <w:r>
                <w:rPr>
                  <w:i/>
                  <w:color w:val="106BBE"/>
                </w:rPr>
                <w:t>Федеральным зак</w:t>
              </w:r>
              <w:r>
                <w:rPr>
                  <w:i/>
                  <w:color w:val="106BBE"/>
                </w:rPr>
                <w:t>оном</w:t>
              </w:r>
            </w:hyperlink>
            <w:hyperlink r:id="rId91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 июля 2013 г. N 185-ФЗ в пункт 3 статьи 2 настоящего </w:t>
            </w:r>
          </w:p>
        </w:tc>
      </w:tr>
      <w:tr w:rsidR="00D7392B">
        <w:trPr>
          <w:trHeight w:val="276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2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92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93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сентября 2013 г.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0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r>
        <w:t xml:space="preserve">3. Организации и индивидуальные предприниматели в силу специфики своей деятельности либо особенностей своего местонахождения могут производить </w:t>
      </w:r>
      <w:r>
        <w:rPr>
          <w:color w:val="106BBE"/>
        </w:rPr>
        <w:t xml:space="preserve">наличные </w:t>
      </w:r>
      <w:r>
        <w:rPr>
          <w:color w:val="106BBE"/>
        </w:rPr>
        <w:lastRenderedPageBreak/>
        <w:t>денежные расчеты</w:t>
      </w:r>
      <w:r>
        <w:t xml:space="preserve"> </w:t>
      </w:r>
      <w:r>
        <w:t xml:space="preserve">и (или) расчеты с использованием платежных карт без применения контрольно-кассовой техники при осуществлении следующих видов деятельности: продажи газет и журналов, а также сопутствующих товаров в </w:t>
      </w:r>
      <w:proofErr w:type="spellStart"/>
      <w:r>
        <w:t>газетно</w:t>
      </w:r>
      <w:proofErr w:type="spellEnd"/>
      <w:r>
        <w:t>-журнальных киосках при условии, если доля продажи г</w:t>
      </w:r>
      <w:r>
        <w:t>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 Российской Федерации. Учет торговой выручки от продажи газет и журналов и от продажи сопутствующих това</w:t>
      </w:r>
      <w:r>
        <w:t xml:space="preserve">ров ведется раздельно;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5545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 применении контрольно-кассовой техники при продаже газет и журналов см.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94">
              <w:r>
                <w:rPr>
                  <w:i/>
                  <w:color w:val="106BBE"/>
                </w:rPr>
                <w:t>письмо</w:t>
              </w:r>
            </w:hyperlink>
            <w:hyperlink r:id="rId95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Департамента налоговой и таможенно-</w:t>
            </w:r>
            <w:r>
              <w:rPr>
                <w:i/>
                <w:color w:val="353842"/>
              </w:rPr>
              <w:t xml:space="preserve">тарифной политики Минфина РФ </w:t>
            </w:r>
          </w:p>
        </w:tc>
      </w:tr>
      <w:tr w:rsidR="00D7392B">
        <w:trPr>
          <w:trHeight w:val="277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от 19 января 2007 г. N 03-01-15/1-23 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ind w:right="5678" w:firstLine="0"/>
      </w:pPr>
      <w:r>
        <w:t xml:space="preserve">продажи ценных бумаг; продажи лотерейных билетов; </w:t>
      </w:r>
    </w:p>
    <w:p w:rsidR="00D7392B" w:rsidRDefault="00CE25E6" w:rsidP="00CE25E6">
      <w:pPr>
        <w:spacing w:after="23" w:line="259" w:lineRule="auto"/>
        <w:ind w:left="10" w:right="58" w:hanging="10"/>
        <w:jc w:val="center"/>
      </w:pPr>
      <w:r>
        <w:t xml:space="preserve">      </w:t>
      </w:r>
      <w:r>
        <w:t xml:space="preserve">продажи проездных билетов и талонов для проезда в городском общественном </w:t>
      </w:r>
    </w:p>
    <w:p w:rsidR="00D7392B" w:rsidRDefault="00CE25E6">
      <w:pPr>
        <w:ind w:left="-15" w:right="59" w:firstLine="0"/>
      </w:pPr>
      <w:r>
        <w:t xml:space="preserve">транспорте;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455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О применении контрольно-</w:t>
            </w:r>
            <w:r>
              <w:rPr>
                <w:i/>
                <w:color w:val="353842"/>
              </w:rPr>
              <w:t xml:space="preserve">кассовой техники при продаже проездных билетов и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жетонов см. </w:t>
            </w:r>
            <w:hyperlink r:id="rId96">
              <w:r>
                <w:rPr>
                  <w:i/>
                  <w:color w:val="106BBE"/>
                </w:rPr>
                <w:t>письмо</w:t>
              </w:r>
            </w:hyperlink>
            <w:hyperlink r:id="rId97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Департамента налоговой и таможенно-тарифной политики </w:t>
            </w:r>
          </w:p>
        </w:tc>
      </w:tr>
      <w:tr w:rsidR="00D7392B">
        <w:trPr>
          <w:trHeight w:val="277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r>
              <w:rPr>
                <w:i/>
                <w:color w:val="353842"/>
              </w:rPr>
              <w:t>Минфина РФ от 16 мая 2006 г. N 03-01-15/3-95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ind w:left="-15" w:right="59"/>
      </w:pPr>
      <w:r>
        <w:t xml:space="preserve">обеспечения питанием обучающихся и работников образовательных организаций, реализующих основные общеобразовательные программы, во время учебных занятий; торговли на рынках, ярмарках, в выставочных комплексах, а также на других территориях, отведенных для </w:t>
      </w:r>
      <w:r>
        <w:t>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</w:t>
      </w:r>
      <w:r>
        <w:t xml:space="preserve">вара торговых мест (помещений и автотранспортных средств, в том числе прицепов и полуприцепов), открытых прилавков внутри крытых рыночных помещений при торговле </w:t>
      </w:r>
    </w:p>
    <w:p w:rsidR="00D7392B" w:rsidRDefault="00CE25E6">
      <w:pPr>
        <w:ind w:left="-15" w:right="59" w:firstLine="0"/>
      </w:pPr>
      <w:r>
        <w:t xml:space="preserve">непродовольственными товарами; </w:t>
      </w:r>
    </w:p>
    <w:p w:rsidR="00D7392B" w:rsidRDefault="00CE25E6">
      <w:pPr>
        <w:ind w:left="-15" w:right="59"/>
      </w:pPr>
      <w:r>
        <w:t>разносной мелкорозничной торговли продовольственными и непродо</w:t>
      </w:r>
      <w:r>
        <w:t>вольственными товарами (за исключением технически сложных товаров и продовольственных товаров, требующих определенных условий хранения и продажи) с ручных тележек, корзин, лотков (в том числе защищенных от атмосферных осадков каркасами, обтянутыми полиэтил</w:t>
      </w:r>
      <w:r>
        <w:t xml:space="preserve">еновой пленкой, парусиной, брезентом); продажи в пассажирских вагонах поездов чайной продукции в ассортименте, утвержденном федеральным органом исполнительной власти в области </w:t>
      </w:r>
    </w:p>
    <w:p w:rsidR="00D7392B" w:rsidRDefault="00CE25E6">
      <w:pPr>
        <w:ind w:left="705" w:right="3792" w:hanging="720"/>
      </w:pPr>
      <w:r>
        <w:t xml:space="preserve">железнодорожного транспорта; абзац десятый </w:t>
      </w:r>
      <w:hyperlink r:id="rId98">
        <w:r>
          <w:rPr>
            <w:color w:val="106BBE"/>
          </w:rPr>
          <w:t>утратил силу</w:t>
        </w:r>
      </w:hyperlink>
      <w:hyperlink r:id="rId99">
        <w:r>
          <w:t xml:space="preserve"> </w:t>
        </w:r>
      </w:hyperlink>
      <w:r>
        <w:t xml:space="preserve">с 1 сентября 2010 г.;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p w:rsidR="00D7392B" w:rsidRDefault="00CE25E6">
      <w:pPr>
        <w:ind w:right="59" w:hanging="550"/>
      </w:pPr>
      <w:r>
        <w:rPr>
          <w:i/>
          <w:color w:val="353842"/>
          <w:shd w:val="clear" w:color="auto" w:fill="F0F0F0"/>
        </w:rPr>
        <w:t>См. текст абзаца десятого пункта 3 статьи 2</w:t>
      </w:r>
      <w:r>
        <w:rPr>
          <w:i/>
          <w:color w:val="353842"/>
        </w:rPr>
        <w:t xml:space="preserve"> </w:t>
      </w:r>
      <w:r>
        <w:t xml:space="preserve">торговли в киосках мороженым и безалкогольными напитками в розлив; </w:t>
      </w:r>
      <w:r>
        <w:t xml:space="preserve">торговли из цистерн пивом, квасом, молоком, растительным маслом, живой </w:t>
      </w:r>
    </w:p>
    <w:p w:rsidR="00D7392B" w:rsidRDefault="00CE25E6">
      <w:pPr>
        <w:ind w:left="705" w:right="150" w:hanging="720"/>
      </w:pPr>
      <w:r>
        <w:t xml:space="preserve">рыбой, керосином, вразвал овощами и бахчевыми культурами; приема от населения стеклопосуды и утильсырья, за исключением металлолома;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35"/>
        <w:gridCol w:w="1997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tabs>
                <w:tab w:val="center" w:pos="1170"/>
                <w:tab w:val="center" w:pos="3384"/>
                <w:tab w:val="center" w:pos="5401"/>
                <w:tab w:val="center" w:pos="6383"/>
                <w:tab w:val="center" w:pos="7299"/>
                <w:tab w:val="center" w:pos="8181"/>
                <w:tab w:val="right" w:pos="9832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lastRenderedPageBreak/>
              <w:t xml:space="preserve">О </w:t>
            </w:r>
            <w:r>
              <w:rPr>
                <w:i/>
                <w:color w:val="353842"/>
              </w:rPr>
              <w:tab/>
              <w:t xml:space="preserve">применении </w:t>
            </w:r>
            <w:r>
              <w:rPr>
                <w:i/>
                <w:color w:val="353842"/>
              </w:rPr>
              <w:tab/>
              <w:t>контрольно-</w:t>
            </w:r>
            <w:r>
              <w:rPr>
                <w:i/>
                <w:color w:val="353842"/>
              </w:rPr>
              <w:t xml:space="preserve">кассовой </w:t>
            </w:r>
            <w:r>
              <w:rPr>
                <w:i/>
                <w:color w:val="353842"/>
              </w:rPr>
              <w:tab/>
              <w:t xml:space="preserve">техники </w:t>
            </w:r>
            <w:r>
              <w:rPr>
                <w:i/>
                <w:color w:val="353842"/>
              </w:rPr>
              <w:tab/>
              <w:t xml:space="preserve">при </w:t>
            </w:r>
            <w:r>
              <w:rPr>
                <w:i/>
                <w:color w:val="353842"/>
              </w:rPr>
              <w:tab/>
              <w:t xml:space="preserve">приеме </w:t>
            </w:r>
            <w:r>
              <w:rPr>
                <w:i/>
                <w:color w:val="353842"/>
              </w:rPr>
              <w:tab/>
              <w:t xml:space="preserve">от </w:t>
            </w:r>
            <w:r>
              <w:rPr>
                <w:i/>
                <w:color w:val="353842"/>
              </w:rPr>
              <w:tab/>
              <w:t xml:space="preserve">населения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металлолома см. </w:t>
            </w:r>
            <w:hyperlink r:id="rId100">
              <w:r>
                <w:rPr>
                  <w:i/>
                  <w:color w:val="106BBE"/>
                </w:rPr>
                <w:t>письмо</w:t>
              </w:r>
            </w:hyperlink>
            <w:hyperlink r:id="rId101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МНС РФ от 9 апреля 2004 г. N 33-0-11/281, письма ФНС РФ </w:t>
            </w:r>
          </w:p>
        </w:tc>
      </w:tr>
      <w:tr w:rsidR="00D7392B">
        <w:trPr>
          <w:trHeight w:val="277"/>
        </w:trPr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hyperlink r:id="rId102">
              <w:r>
                <w:rPr>
                  <w:i/>
                  <w:color w:val="106BBE"/>
                </w:rPr>
                <w:t>о</w:t>
              </w:r>
              <w:r>
                <w:rPr>
                  <w:i/>
                  <w:color w:val="106BBE"/>
                </w:rPr>
                <w:t>т 1 ноября 2004</w:t>
              </w:r>
            </w:hyperlink>
            <w:hyperlink r:id="rId103">
              <w:r>
                <w:rPr>
                  <w:i/>
                  <w:color w:val="106BBE"/>
                </w:rPr>
                <w:t xml:space="preserve"> </w:t>
              </w:r>
            </w:hyperlink>
            <w:hyperlink r:id="rId104">
              <w:r>
                <w:rPr>
                  <w:i/>
                  <w:color w:val="106BBE"/>
                </w:rPr>
                <w:t>г. N</w:t>
              </w:r>
            </w:hyperlink>
            <w:hyperlink r:id="rId105">
              <w:r>
                <w:rPr>
                  <w:i/>
                  <w:color w:val="106BBE"/>
                </w:rPr>
                <w:t xml:space="preserve"> </w:t>
              </w:r>
            </w:hyperlink>
            <w:hyperlink r:id="rId106">
              <w:r>
                <w:rPr>
                  <w:i/>
                  <w:color w:val="106BBE"/>
                </w:rPr>
                <w:t>33</w:t>
              </w:r>
            </w:hyperlink>
            <w:hyperlink r:id="rId107">
              <w:r>
                <w:rPr>
                  <w:i/>
                  <w:color w:val="106BBE"/>
                </w:rPr>
                <w:t>-</w:t>
              </w:r>
            </w:hyperlink>
            <w:hyperlink r:id="rId108">
              <w:r>
                <w:rPr>
                  <w:i/>
                  <w:color w:val="106BBE"/>
                </w:rPr>
                <w:t>0</w:t>
              </w:r>
            </w:hyperlink>
            <w:hyperlink r:id="rId109">
              <w:r>
                <w:rPr>
                  <w:i/>
                  <w:color w:val="106BBE"/>
                </w:rPr>
                <w:t>-</w:t>
              </w:r>
            </w:hyperlink>
            <w:hyperlink r:id="rId110">
              <w:r>
                <w:rPr>
                  <w:i/>
                  <w:color w:val="106BBE"/>
                </w:rPr>
                <w:t>14/684@</w:t>
              </w:r>
            </w:hyperlink>
            <w:hyperlink r:id="rId111">
              <w:r>
                <w:rPr>
                  <w:i/>
                  <w:color w:val="353842"/>
                </w:rPr>
                <w:t>,</w:t>
              </w:r>
            </w:hyperlink>
            <w:hyperlink r:id="rId112">
              <w:r>
                <w:rPr>
                  <w:i/>
                  <w:color w:val="353842"/>
                </w:rPr>
                <w:t xml:space="preserve"> </w:t>
              </w:r>
            </w:hyperlink>
            <w:hyperlink r:id="rId113">
              <w:r>
                <w:rPr>
                  <w:i/>
                  <w:color w:val="106BBE"/>
                </w:rPr>
                <w:t>от 17 мая 2005</w:t>
              </w:r>
            </w:hyperlink>
            <w:hyperlink r:id="rId114">
              <w:r>
                <w:rPr>
                  <w:i/>
                  <w:color w:val="106BBE"/>
                </w:rPr>
                <w:t xml:space="preserve"> </w:t>
              </w:r>
            </w:hyperlink>
            <w:hyperlink r:id="rId115">
              <w:r>
                <w:rPr>
                  <w:i/>
                  <w:color w:val="106BBE"/>
                </w:rPr>
                <w:t>г. N</w:t>
              </w:r>
            </w:hyperlink>
            <w:hyperlink r:id="rId116">
              <w:r>
                <w:rPr>
                  <w:i/>
                  <w:color w:val="106BBE"/>
                </w:rPr>
                <w:t xml:space="preserve"> </w:t>
              </w:r>
            </w:hyperlink>
            <w:hyperlink r:id="rId117">
              <w:r>
                <w:rPr>
                  <w:i/>
                  <w:color w:val="106BBE"/>
                </w:rPr>
                <w:t>22</w:t>
              </w:r>
            </w:hyperlink>
            <w:hyperlink r:id="rId118">
              <w:r>
                <w:rPr>
                  <w:i/>
                  <w:color w:val="106BBE"/>
                </w:rPr>
                <w:t>-</w:t>
              </w:r>
            </w:hyperlink>
            <w:hyperlink r:id="rId119">
              <w:r>
                <w:rPr>
                  <w:i/>
                  <w:color w:val="106BBE"/>
                </w:rPr>
                <w:t>3</w:t>
              </w:r>
            </w:hyperlink>
            <w:hyperlink r:id="rId120">
              <w:r>
                <w:rPr>
                  <w:i/>
                  <w:color w:val="106BBE"/>
                </w:rPr>
                <w:t>-</w:t>
              </w:r>
            </w:hyperlink>
            <w:hyperlink r:id="rId121">
              <w:r>
                <w:rPr>
                  <w:i/>
                  <w:color w:val="106BBE"/>
                </w:rPr>
                <w:t>11/868</w:t>
              </w:r>
            </w:hyperlink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hyperlink r:id="rId122">
              <w:r>
                <w:rPr>
                  <w:i/>
                  <w:color w:val="353842"/>
                </w:rPr>
                <w:t xml:space="preserve"> </w:t>
              </w:r>
            </w:hyperlink>
          </w:p>
        </w:tc>
      </w:tr>
    </w:tbl>
    <w:p w:rsidR="00D7392B" w:rsidRDefault="00CE25E6">
      <w:pPr>
        <w:ind w:left="-15" w:right="59"/>
      </w:pPr>
      <w:r>
        <w:t>реализации предметов религиозного культа и религиозной литературы, оказания услуг по проведению религиозных обрядов и церемоний в культовых зданиях и сооружениях и на относящихся к ним территориях, в иных местах, предоставленных религиозным организациям дл</w:t>
      </w:r>
      <w:r>
        <w:t xml:space="preserve">я этих целей, в учреждениях и на предприятиях религиозных организаций, зарегистрированных в порядке, установленном </w:t>
      </w:r>
      <w:hyperlink r:id="rId123">
        <w:r>
          <w:rPr>
            <w:color w:val="106BBE"/>
          </w:rPr>
          <w:t>законодательством</w:t>
        </w:r>
      </w:hyperlink>
      <w:hyperlink r:id="rId124">
        <w:r>
          <w:t xml:space="preserve"> </w:t>
        </w:r>
      </w:hyperlink>
      <w:r>
        <w:t xml:space="preserve">Российской Федерации; </w:t>
      </w:r>
    </w:p>
    <w:p w:rsidR="00D7392B" w:rsidRDefault="00CE25E6">
      <w:pPr>
        <w:ind w:left="-15" w:right="59"/>
      </w:pPr>
      <w:r>
        <w:t>продажи по номинальн</w:t>
      </w:r>
      <w:r>
        <w:t xml:space="preserve">ой стоимости государственных знаков почтовой оплаты (почтовых марок и иных знаков, наносимых на почтовые отправления), подтверждающих оплату услуг почтовой связи. </w:t>
      </w:r>
    </w:p>
    <w:p w:rsidR="00D7392B" w:rsidRDefault="00CE25E6">
      <w:pPr>
        <w:ind w:left="-15" w:right="59"/>
      </w:pPr>
      <w:r>
        <w:t>Организации и индивидуальные предприниматели, находящиеся в отдаленных или труднодоступных м</w:t>
      </w:r>
      <w:r>
        <w:t xml:space="preserve">естностях (за исключением городов, районных центров, поселков городского типа), указанных в перечне, утвержденном органом государственной власти субъекта Российской Федерации, могут осуществлять </w:t>
      </w:r>
      <w:r>
        <w:rPr>
          <w:color w:val="106BBE"/>
        </w:rPr>
        <w:t>наличные денежные расчеты</w:t>
      </w:r>
      <w:r>
        <w:t xml:space="preserve"> и (или) расчеты с использованием пл</w:t>
      </w:r>
      <w:r>
        <w:t xml:space="preserve">атежных карт без применения контрольно-кассовой техники. </w:t>
      </w:r>
    </w:p>
    <w:p w:rsidR="00D7392B" w:rsidRDefault="00CE25E6">
      <w:pPr>
        <w:spacing w:after="3" w:line="261" w:lineRule="auto"/>
        <w:ind w:left="-15"/>
        <w:jc w:val="left"/>
      </w:pPr>
      <w:r>
        <w:t xml:space="preserve">Аптечные </w:t>
      </w:r>
      <w:r>
        <w:tab/>
        <w:t xml:space="preserve">организации, </w:t>
      </w:r>
      <w:r>
        <w:tab/>
        <w:t xml:space="preserve">находящиеся </w:t>
      </w:r>
      <w:r>
        <w:tab/>
        <w:t xml:space="preserve">в </w:t>
      </w:r>
      <w:r>
        <w:tab/>
        <w:t xml:space="preserve">фельдшерских </w:t>
      </w:r>
      <w:r>
        <w:tab/>
        <w:t xml:space="preserve">и фельдшерско-акушерских </w:t>
      </w:r>
      <w:r>
        <w:tab/>
        <w:t xml:space="preserve">пунктах, </w:t>
      </w:r>
      <w:r>
        <w:tab/>
        <w:t xml:space="preserve">расположенных </w:t>
      </w:r>
      <w:r>
        <w:tab/>
        <w:t xml:space="preserve">в </w:t>
      </w:r>
      <w:r>
        <w:tab/>
        <w:t xml:space="preserve">сельских </w:t>
      </w:r>
      <w:r>
        <w:tab/>
        <w:t xml:space="preserve">поселениях, </w:t>
      </w:r>
      <w:r>
        <w:tab/>
        <w:t>и обособленные подразделения медицинских организаций, имеющих лицен</w:t>
      </w:r>
      <w:r>
        <w:t xml:space="preserve">зию на фармацевтическую </w:t>
      </w:r>
      <w:r>
        <w:tab/>
        <w:t xml:space="preserve">деятельность </w:t>
      </w:r>
      <w:r>
        <w:tab/>
        <w:t xml:space="preserve">(амбулатории, </w:t>
      </w:r>
      <w:r>
        <w:tab/>
        <w:t xml:space="preserve">фельдшерские </w:t>
      </w:r>
      <w:r>
        <w:tab/>
        <w:t>и фельдшерско-акушерские пункты, центры (отделения) общей врачебной (семейной) практики), расположенные в сельских поселениях, в которых отсутствуют аптечные организации, могут осуществлят</w:t>
      </w:r>
      <w:r>
        <w:t xml:space="preserve">ь наличные денежные расчеты и (или) расчеты с использованием платежных карт при продаже лекарственных препаратов без применения контрольно-кассовой техники.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2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2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27 июня 2011 г. N 162-ФЗ в пункт 4 статьи 2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27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2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девяноста дней после дня </w:t>
            </w:r>
            <w:hyperlink r:id="rId129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3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17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r>
        <w:t xml:space="preserve">4. Положения </w:t>
      </w:r>
      <w:r>
        <w:rPr>
          <w:color w:val="106BBE"/>
        </w:rPr>
        <w:t>пунктов 2</w:t>
      </w:r>
      <w:r>
        <w:t xml:space="preserve">, </w:t>
      </w:r>
      <w:r>
        <w:rPr>
          <w:color w:val="106BBE"/>
        </w:rPr>
        <w:t>2.1</w:t>
      </w:r>
      <w:r>
        <w:t xml:space="preserve"> </w:t>
      </w:r>
      <w:r>
        <w:t xml:space="preserve">и </w:t>
      </w:r>
      <w:r>
        <w:rPr>
          <w:color w:val="106BBE"/>
        </w:rPr>
        <w:t>3</w:t>
      </w:r>
      <w:r>
        <w:t xml:space="preserve"> настоящей статьи не распространяются на платежных агентов, осуществляющих деятельность по приему платежей физических лиц, а также на кредитные организации и банковских платежных агентов, субагентов, осуществляющих деятельность в соответствии с </w:t>
      </w:r>
      <w:hyperlink r:id="rId131">
        <w:r>
          <w:rPr>
            <w:color w:val="106BBE"/>
          </w:rPr>
          <w:t>законодательством</w:t>
        </w:r>
      </w:hyperlink>
      <w:hyperlink r:id="rId132">
        <w:r>
          <w:t xml:space="preserve"> </w:t>
        </w:r>
      </w:hyperlink>
      <w:r>
        <w:t xml:space="preserve">о банках и банковской деятельности.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  <w:gridCol w:w="1087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tabs>
                <w:tab w:val="center" w:pos="1314"/>
                <w:tab w:val="center" w:pos="2570"/>
                <w:tab w:val="center" w:pos="3386"/>
                <w:tab w:val="center" w:pos="4648"/>
                <w:tab w:val="center" w:pos="6164"/>
                <w:tab w:val="center" w:pos="7334"/>
                <w:tab w:val="right" w:pos="9832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О </w:t>
            </w:r>
            <w:r>
              <w:rPr>
                <w:i/>
                <w:color w:val="353842"/>
              </w:rPr>
              <w:tab/>
              <w:t xml:space="preserve">деятельности </w:t>
            </w:r>
            <w:r>
              <w:rPr>
                <w:i/>
                <w:color w:val="353842"/>
              </w:rPr>
              <w:tab/>
              <w:t xml:space="preserve">по </w:t>
            </w:r>
            <w:r>
              <w:rPr>
                <w:i/>
                <w:color w:val="353842"/>
              </w:rPr>
              <w:tab/>
              <w:t xml:space="preserve">приему </w:t>
            </w:r>
            <w:r>
              <w:rPr>
                <w:i/>
                <w:color w:val="353842"/>
              </w:rPr>
              <w:tab/>
              <w:t xml:space="preserve">платежей </w:t>
            </w:r>
            <w:r>
              <w:rPr>
                <w:i/>
                <w:color w:val="353842"/>
              </w:rPr>
              <w:tab/>
              <w:t xml:space="preserve">физических </w:t>
            </w:r>
            <w:r>
              <w:rPr>
                <w:i/>
                <w:color w:val="353842"/>
              </w:rPr>
              <w:tab/>
              <w:t xml:space="preserve">лиц, </w:t>
            </w:r>
            <w:r>
              <w:rPr>
                <w:i/>
                <w:color w:val="353842"/>
              </w:rPr>
              <w:tab/>
              <w:t xml:space="preserve">осуществляемой </w:t>
            </w:r>
          </w:p>
        </w:tc>
      </w:tr>
      <w:tr w:rsidR="00D7392B">
        <w:trPr>
          <w:trHeight w:val="276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3" w:firstLine="0"/>
            </w:pPr>
            <w:r>
              <w:rPr>
                <w:i/>
                <w:color w:val="353842"/>
              </w:rPr>
              <w:t xml:space="preserve">платежными агентами, см. </w:t>
            </w:r>
            <w:hyperlink r:id="rId133">
              <w:r>
                <w:rPr>
                  <w:i/>
                  <w:color w:val="106BBE"/>
                </w:rPr>
                <w:t>Федеральный закон</w:t>
              </w:r>
            </w:hyperlink>
            <w:hyperlink r:id="rId13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3 июня 2009 г. N 103-ФЗ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ind w:left="165"/>
      </w:pPr>
      <w:r>
        <w:t>См. комментарий к статье 2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20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right="59" w:firstLine="0"/>
      </w:pPr>
      <w:r>
        <w:rPr>
          <w:b/>
          <w:color w:val="26282F"/>
        </w:rPr>
        <w:t>Статья 3.</w:t>
      </w:r>
      <w:r>
        <w:t xml:space="preserve"> Порядок ведения Государственного реестра </w:t>
      </w:r>
    </w:p>
    <w:p w:rsidR="00D7392B" w:rsidRDefault="00CE25E6">
      <w:pPr>
        <w:numPr>
          <w:ilvl w:val="0"/>
          <w:numId w:val="2"/>
        </w:numPr>
        <w:ind w:right="59"/>
      </w:pPr>
      <w:r>
        <w:lastRenderedPageBreak/>
        <w:t xml:space="preserve">При осуществлении наличных денежных расчетов и (или) расчетов с использованием платежных карт на территории Российской Федерации применяются модели контрольно-кассовой техники, включенные в </w:t>
      </w:r>
      <w:r>
        <w:rPr>
          <w:color w:val="106BBE"/>
        </w:rPr>
        <w:t>Государственный реестр</w:t>
      </w:r>
      <w:r>
        <w:t xml:space="preserve">. </w:t>
      </w:r>
    </w:p>
    <w:p w:rsidR="00D7392B" w:rsidRDefault="00CE25E6">
      <w:pPr>
        <w:numPr>
          <w:ilvl w:val="0"/>
          <w:numId w:val="2"/>
        </w:numPr>
        <w:ind w:right="59"/>
      </w:pPr>
      <w:hyperlink r:id="rId135">
        <w:r>
          <w:rPr>
            <w:color w:val="106BBE"/>
          </w:rPr>
          <w:t>Порядок</w:t>
        </w:r>
      </w:hyperlink>
      <w:hyperlink r:id="rId136">
        <w:r>
          <w:t xml:space="preserve"> </w:t>
        </w:r>
      </w:hyperlink>
      <w:r>
        <w:t xml:space="preserve">ведения Государственного реестра, требования к его структуре и составу сведений, а также федеральный орган исполнительной власти, </w:t>
      </w:r>
      <w:hyperlink r:id="rId137">
        <w:r>
          <w:rPr>
            <w:color w:val="106BBE"/>
          </w:rPr>
          <w:t>уполномоченный</w:t>
        </w:r>
      </w:hyperlink>
      <w:hyperlink r:id="rId138">
        <w:r>
          <w:t xml:space="preserve"> </w:t>
        </w:r>
      </w:hyperlink>
      <w:r>
        <w:t xml:space="preserve">осуществлять ведение Государственного реестра, определяются Правительством Российской Федерации.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46"/>
        <w:gridCol w:w="2086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3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4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пункт 3 статьи 3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признан утратившим силу по истечении одного года после </w:t>
            </w:r>
          </w:p>
        </w:tc>
      </w:tr>
      <w:tr w:rsidR="00D7392B">
        <w:trPr>
          <w:trHeight w:val="277"/>
        </w:trPr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дня </w:t>
            </w:r>
            <w:hyperlink r:id="rId141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4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numPr>
          <w:ilvl w:val="0"/>
          <w:numId w:val="2"/>
        </w:numPr>
        <w:ind w:right="59"/>
      </w:pPr>
      <w:r>
        <w:t>Центральный банк Российской Федерации направляет в федеральный орган исполнительной власти, уполномоченный осуществлять ведение Государственного реестра, сведения о контрольно-</w:t>
      </w:r>
      <w:r>
        <w:t xml:space="preserve">кассовой технике, разрешенной к применению кредитными организациями, а также об используемых в ней программных продуктах. </w:t>
      </w:r>
    </w:p>
    <w:p w:rsidR="00D7392B" w:rsidRDefault="00CE25E6">
      <w:pPr>
        <w:numPr>
          <w:ilvl w:val="0"/>
          <w:numId w:val="2"/>
        </w:numPr>
        <w:ind w:right="59"/>
      </w:pPr>
      <w:r>
        <w:rPr>
          <w:color w:val="106BBE"/>
        </w:rPr>
        <w:t>Государственный реестр</w:t>
      </w:r>
      <w:r>
        <w:t xml:space="preserve"> подлежит официальному опубликованию в установленном порядке. Изменения и дополнения, вносимые в Государственны</w:t>
      </w:r>
      <w:r>
        <w:t xml:space="preserve">й реестр, подлежат официальному опубликованию в 10-дневный срок со дня принятия таких изменений и дополнений. </w:t>
      </w:r>
    </w:p>
    <w:p w:rsidR="00D7392B" w:rsidRDefault="00CE25E6">
      <w:pPr>
        <w:numPr>
          <w:ilvl w:val="0"/>
          <w:numId w:val="2"/>
        </w:numPr>
        <w:ind w:right="59"/>
      </w:pPr>
      <w:r>
        <w:t>В случае исключения из Государственного реестра ранее применявшихся моделей контрольно-кассовой техники их дальнейшая эксплуатация осуществляется</w:t>
      </w:r>
      <w:r>
        <w:t xml:space="preserve"> до истечения нормативного срока их амортизации.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комментарий к статье 3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20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left="1613" w:right="59" w:hanging="893"/>
      </w:pPr>
      <w:r>
        <w:rPr>
          <w:b/>
          <w:color w:val="26282F"/>
        </w:rPr>
        <w:t>Статья 4.</w:t>
      </w:r>
      <w:r>
        <w:t xml:space="preserve"> Требования к контрольно-кассовой технике, порядок и условия ее регистрации и применения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78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4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4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в пункт 1 статьи 4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2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45">
              <w:r>
                <w:rPr>
                  <w:i/>
                  <w:color w:val="106BBE"/>
                </w:rPr>
                <w:t>вступающие в</w:t>
              </w:r>
              <w:r>
                <w:rPr>
                  <w:i/>
                  <w:color w:val="106BBE"/>
                </w:rPr>
                <w:t xml:space="preserve"> силу</w:t>
              </w:r>
            </w:hyperlink>
            <w:hyperlink r:id="rId14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одного </w:t>
            </w:r>
          </w:p>
        </w:tc>
      </w:tr>
      <w:tr w:rsidR="00D7392B">
        <w:trPr>
          <w:trHeight w:val="277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года после дня </w:t>
            </w:r>
            <w:hyperlink r:id="rId147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4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0"/>
        <w:ind w:left="165"/>
      </w:pPr>
      <w:r>
        <w:t>См. текст пункта в будущей редакции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4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5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27 июня 2011 г. N 162-ФЗ в пункт 1 статьи 4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51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5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девяноста дней после дня </w:t>
            </w:r>
            <w:hyperlink r:id="rId153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5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8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19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r>
        <w:t xml:space="preserve">1. </w:t>
      </w:r>
      <w:hyperlink r:id="rId155">
        <w:r>
          <w:rPr>
            <w:color w:val="106BBE"/>
          </w:rPr>
          <w:t>Требования</w:t>
        </w:r>
      </w:hyperlink>
      <w:hyperlink r:id="rId156">
        <w:r>
          <w:t xml:space="preserve"> </w:t>
        </w:r>
      </w:hyperlink>
      <w:r>
        <w:t>к контрольно-</w:t>
      </w:r>
      <w:r>
        <w:t xml:space="preserve">кассовой технике, используемой организациями и индивидуальными предпринимателями, </w:t>
      </w:r>
      <w:hyperlink r:id="rId157">
        <w:r>
          <w:rPr>
            <w:color w:val="106BBE"/>
          </w:rPr>
          <w:t>порядок и условия</w:t>
        </w:r>
      </w:hyperlink>
      <w:hyperlink r:id="rId158">
        <w:r>
          <w:t xml:space="preserve"> </w:t>
        </w:r>
      </w:hyperlink>
      <w:r>
        <w:t>ее регистрации и применения определяются Правительством Российской</w:t>
      </w:r>
      <w:r>
        <w:t xml:space="preserve"> Федерации. </w:t>
      </w:r>
    </w:p>
    <w:p w:rsidR="00D7392B" w:rsidRDefault="00CE25E6">
      <w:pPr>
        <w:ind w:left="-15" w:right="59"/>
      </w:pPr>
      <w:r>
        <w:t>При этом контрольно-кассовая техника (за исключением контрольно-кассовой техники в составе платежных терминалов, применяемых платежными агентами и банковскими платежными агентами, субагентами, и банкоматов, применяемых банковскими платежными а</w:t>
      </w:r>
      <w:r>
        <w:t xml:space="preserve">гентами), применяемая организациями (за исключением кредитных организаций) и индивидуальными предпринимателями, должна: </w:t>
      </w:r>
    </w:p>
    <w:p w:rsidR="00D7392B" w:rsidRDefault="00CE25E6">
      <w:pPr>
        <w:spacing w:after="23" w:line="259" w:lineRule="auto"/>
        <w:ind w:left="10" w:right="58" w:hanging="10"/>
        <w:jc w:val="right"/>
      </w:pPr>
      <w:r>
        <w:lastRenderedPageBreak/>
        <w:t xml:space="preserve">быть зарегистрирована в налоговых органах по месту учета организации или </w:t>
      </w:r>
    </w:p>
    <w:p w:rsidR="00D7392B" w:rsidRDefault="00CE25E6">
      <w:pPr>
        <w:ind w:left="-15" w:right="59" w:firstLine="0"/>
      </w:pPr>
      <w:r>
        <w:t>индивидуального предпринимателя в качестве налогоплательщика;</w:t>
      </w:r>
      <w:r>
        <w:t xml:space="preserve">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509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См. </w:t>
            </w:r>
            <w:hyperlink r:id="rId159">
              <w:r>
                <w:rPr>
                  <w:i/>
                  <w:color w:val="106BBE"/>
                </w:rPr>
                <w:t>Административный регламент</w:t>
              </w:r>
            </w:hyperlink>
            <w:hyperlink r:id="rId16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предоставления ФНС России государственной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услуги по регистрации контрольно-кассовой техники, используемой организациями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и индивидуальными предпринимателями в соответствии с законодательством РФ, </w:t>
            </w:r>
          </w:p>
        </w:tc>
      </w:tr>
      <w:tr w:rsidR="00D7392B">
        <w:trPr>
          <w:trHeight w:val="277"/>
        </w:trPr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утвержденный </w:t>
            </w:r>
            <w:hyperlink r:id="rId161">
              <w:r>
                <w:rPr>
                  <w:i/>
                  <w:color w:val="106BBE"/>
                </w:rPr>
                <w:t>приказом</w:t>
              </w:r>
            </w:hyperlink>
            <w:hyperlink r:id="rId16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Минфина РФ от 29 июня 2012 г. N 94н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ind w:right="1325" w:firstLine="0"/>
      </w:pPr>
      <w:r>
        <w:t xml:space="preserve">быть исправна, </w:t>
      </w:r>
      <w:hyperlink r:id="rId163">
        <w:r>
          <w:rPr>
            <w:color w:val="106BBE"/>
          </w:rPr>
          <w:t>опломбирована</w:t>
        </w:r>
      </w:hyperlink>
      <w:hyperlink r:id="rId164">
        <w:r>
          <w:t xml:space="preserve"> </w:t>
        </w:r>
      </w:hyperlink>
      <w:r>
        <w:t xml:space="preserve">в установленном порядке; иметь </w:t>
      </w:r>
      <w:r>
        <w:rPr>
          <w:color w:val="106BBE"/>
        </w:rPr>
        <w:t>фискальную память</w:t>
      </w:r>
      <w:r>
        <w:t xml:space="preserve"> и эксплуатироваться в </w:t>
      </w:r>
      <w:r>
        <w:rPr>
          <w:color w:val="106BBE"/>
        </w:rPr>
        <w:t>фискальном режиме</w:t>
      </w:r>
      <w:r>
        <w:t xml:space="preserve">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6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6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пункт 1.1 статьи 4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изложен в новой редакции, </w:t>
            </w:r>
            <w:hyperlink r:id="rId167">
              <w:r>
                <w:rPr>
                  <w:i/>
                  <w:color w:val="106BBE"/>
                </w:rPr>
                <w:t>вступающей в</w:t>
              </w:r>
            </w:hyperlink>
            <w:hyperlink r:id="rId168">
              <w:r>
                <w:rPr>
                  <w:i/>
                  <w:color w:val="106BBE"/>
                </w:rPr>
                <w:t xml:space="preserve"> </w:t>
              </w:r>
            </w:hyperlink>
            <w:hyperlink r:id="rId169">
              <w:r>
                <w:rPr>
                  <w:i/>
                  <w:color w:val="106BBE"/>
                </w:rPr>
                <w:t>силу</w:t>
              </w:r>
            </w:hyperlink>
            <w:hyperlink r:id="rId17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одного года после дня </w:t>
            </w:r>
            <w:hyperlink r:id="rId171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7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8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ind w:left="165"/>
      </w:pPr>
      <w:r>
        <w:t>См. текст пункта в будущей редакции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7369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73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7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27 июня 2011 г. N 162-ФЗ в пункт 1.1 статьи 4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r>
              <w:rPr>
                <w:i/>
                <w:color w:val="353842"/>
              </w:rPr>
              <w:t xml:space="preserve">настоящего Федерального закона внесены изменения, </w:t>
            </w:r>
            <w:hyperlink r:id="rId175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7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2" w:firstLine="0"/>
            </w:pPr>
            <w:r>
              <w:rPr>
                <w:i/>
                <w:color w:val="353842"/>
              </w:rPr>
              <w:t xml:space="preserve">истечении девяноста дней после дня </w:t>
            </w:r>
            <w:hyperlink r:id="rId177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7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</w:t>
            </w:r>
          </w:p>
        </w:tc>
      </w:tr>
      <w:tr w:rsidR="00D7392B">
        <w:trPr>
          <w:trHeight w:val="277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Федерального закона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19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r>
        <w:t xml:space="preserve">1.1. Контрольно-кассовая техника в составе </w:t>
      </w:r>
      <w:r>
        <w:rPr>
          <w:color w:val="106BBE"/>
        </w:rPr>
        <w:t>платежного терминала</w:t>
      </w:r>
      <w:r>
        <w:t xml:space="preserve">, </w:t>
      </w:r>
      <w:r>
        <w:t xml:space="preserve">применяемого платежным агентом и банковским платежным агентом, субагентом, и </w:t>
      </w:r>
      <w:r>
        <w:rPr>
          <w:color w:val="106BBE"/>
        </w:rPr>
        <w:t>банкомата</w:t>
      </w:r>
      <w:r>
        <w:t xml:space="preserve">, применяемого банковскими платежными агентами, субагентами, должна: </w:t>
      </w:r>
    </w:p>
    <w:p w:rsidR="00D7392B" w:rsidRDefault="00CE25E6">
      <w:pPr>
        <w:spacing w:after="23" w:line="259" w:lineRule="auto"/>
        <w:ind w:left="10" w:right="58" w:hanging="10"/>
        <w:jc w:val="right"/>
      </w:pPr>
      <w:r>
        <w:t xml:space="preserve">быть зарегистрирована в налоговом органе по месту учета налогоплательщика с </w:t>
      </w:r>
    </w:p>
    <w:p w:rsidR="00D7392B" w:rsidRDefault="00CE25E6">
      <w:pPr>
        <w:ind w:left="705" w:right="59" w:hanging="720"/>
      </w:pPr>
      <w:r>
        <w:t xml:space="preserve">указанием адреса места </w:t>
      </w:r>
      <w:r>
        <w:t xml:space="preserve">ее установки в составе платежного терминала или банкомата; быть исправна, опломбирована в установленном порядке; </w:t>
      </w:r>
    </w:p>
    <w:p w:rsidR="00D7392B" w:rsidRDefault="00CE25E6">
      <w:pPr>
        <w:spacing w:after="23" w:line="259" w:lineRule="auto"/>
        <w:ind w:left="10" w:right="58" w:hanging="10"/>
        <w:jc w:val="right"/>
      </w:pPr>
      <w:r>
        <w:t xml:space="preserve">иметь фискальную память с накопителями фискальной памяти, контрольную </w:t>
      </w:r>
    </w:p>
    <w:p w:rsidR="00D7392B" w:rsidRDefault="00CE25E6">
      <w:pPr>
        <w:ind w:left="-15" w:right="59" w:firstLine="0"/>
      </w:pPr>
      <w:r>
        <w:t>ленту и часы реального времени; обеспечивать некорректируемую регистрац</w:t>
      </w:r>
      <w:r>
        <w:t>ию и энергонезависимое долговременное хранение информации о платежах на контрольной ленте и в накопителях фискальной памяти, а также предоставлять информацию для печати кассового чека платежным терминалом или банкоматом в некорректируемом виде; эксплуатиро</w:t>
      </w:r>
      <w:r>
        <w:t xml:space="preserve">ваться в фискальном режиме, а в иных режимах исключать </w:t>
      </w:r>
    </w:p>
    <w:p w:rsidR="00D7392B" w:rsidRDefault="00CE25E6">
      <w:pPr>
        <w:ind w:left="-15" w:right="59" w:firstLine="0"/>
      </w:pPr>
      <w:r>
        <w:t>возможность печати кассового чека платежным терминалом или банкоматом; передавать в фискальном режиме в платежный терминал или банкомат зарегистрированную информацию о платежах в некорректируемом виде</w:t>
      </w:r>
      <w:r>
        <w:t>, обеспечивающем идентичность информации, зарегистрированной на кассовом чеке, контрольной ленте, в фискальной памяти и первичных учетных документах организации или индивидуального предпринимателя, применяющих платежный терминал или банкомат; иметь паспорт</w:t>
      </w:r>
      <w:r>
        <w:t xml:space="preserve"> установленного образца.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46"/>
        <w:gridCol w:w="2086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7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8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пункт 2 статьи 4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признан утратившим силу по истечении одного года после </w:t>
            </w:r>
          </w:p>
        </w:tc>
      </w:tr>
      <w:tr w:rsidR="00D7392B">
        <w:trPr>
          <w:trHeight w:val="277"/>
        </w:trPr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r>
              <w:rPr>
                <w:i/>
                <w:color w:val="353842"/>
              </w:rPr>
              <w:t xml:space="preserve">дня </w:t>
            </w:r>
            <w:hyperlink r:id="rId181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18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ind w:left="-15" w:right="59"/>
      </w:pPr>
      <w:r>
        <w:t xml:space="preserve">2. </w:t>
      </w:r>
      <w:hyperlink r:id="rId183">
        <w:r>
          <w:rPr>
            <w:color w:val="106BBE"/>
          </w:rPr>
          <w:t>Порядок</w:t>
        </w:r>
      </w:hyperlink>
      <w:hyperlink r:id="rId184">
        <w:r>
          <w:t xml:space="preserve"> </w:t>
        </w:r>
      </w:hyperlink>
      <w:r>
        <w:t xml:space="preserve">применения кредитными организациями контрольно-кассовой техники и используемых в ней программных продуктов утверждается Центральным банком Российской Федерации.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lastRenderedPageBreak/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комментарий к статье 4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6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  <w:gridCol w:w="610"/>
      </w:tblGrid>
      <w:tr w:rsidR="00D7392B">
        <w:trPr>
          <w:trHeight w:val="277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8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8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 июня 2009 г. N 121-ФЗ в статью 5 настоящего </w:t>
            </w:r>
          </w:p>
        </w:tc>
      </w:tr>
      <w:tr w:rsidR="00D7392B">
        <w:trPr>
          <w:trHeight w:val="277"/>
        </w:trPr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87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8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января 2010 г.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20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1613" w:right="59" w:hanging="893"/>
      </w:pPr>
      <w:r>
        <w:rPr>
          <w:b/>
          <w:color w:val="26282F"/>
        </w:rPr>
        <w:t>Статья 5.</w:t>
      </w:r>
      <w:r>
        <w:t xml:space="preserve"> Обязанности организаций и индивидуальных </w:t>
      </w:r>
      <w:r>
        <w:t xml:space="preserve">предпринимателей, применяющих контрольно-кассовую технику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78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18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19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в пункт 1 статьи 5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91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19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одного </w:t>
            </w:r>
          </w:p>
        </w:tc>
      </w:tr>
      <w:tr w:rsidR="00D7392B">
        <w:trPr>
          <w:trHeight w:val="278"/>
        </w:trPr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года после дня </w:t>
            </w:r>
            <w:hyperlink r:id="rId193">
              <w:r>
                <w:rPr>
                  <w:i/>
                  <w:color w:val="106BBE"/>
                </w:rPr>
                <w:t>официального</w:t>
              </w:r>
            </w:hyperlink>
            <w:hyperlink r:id="rId194">
              <w:r>
                <w:rPr>
                  <w:i/>
                  <w:color w:val="106BBE"/>
                </w:rPr>
                <w:t xml:space="preserve"> </w:t>
              </w:r>
            </w:hyperlink>
            <w:hyperlink r:id="rId195">
              <w:r>
                <w:rPr>
                  <w:i/>
                  <w:color w:val="106BBE"/>
                </w:rPr>
                <w:t>опубликования</w:t>
              </w:r>
            </w:hyperlink>
            <w:hyperlink r:id="rId19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ind w:left="165"/>
      </w:pPr>
      <w:r>
        <w:t>См. текст пункта в будущей редакции</w:t>
      </w:r>
      <w:r>
        <w:rPr>
          <w:shd w:val="clear" w:color="auto" w:fill="auto"/>
        </w:rPr>
        <w:t xml:space="preserve"> </w:t>
      </w:r>
      <w:hyperlink r:id="rId197">
        <w:r>
          <w:rPr>
            <w:color w:val="106BBE"/>
          </w:rPr>
          <w:t>Федеральным законом</w:t>
        </w:r>
      </w:hyperlink>
      <w:hyperlink r:id="rId198">
        <w:r>
          <w:t xml:space="preserve"> </w:t>
        </w:r>
      </w:hyperlink>
      <w:r>
        <w:t>от 27 июня 2011 г. N 162-ФЗ в пункт 1 статьи 5 настоящего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8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199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20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по истече</w:t>
            </w:r>
            <w:r>
              <w:rPr>
                <w:i/>
                <w:color w:val="353842"/>
              </w:rPr>
              <w:t xml:space="preserve">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девяноста дней после дня </w:t>
            </w:r>
            <w:hyperlink r:id="rId201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20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20"/>
        <w:ind w:left="165"/>
      </w:pPr>
      <w:r>
        <w:t>См. текст пункта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hyperlink r:id="rId203">
        <w:r>
          <w:rPr>
            <w:color w:val="106BBE"/>
          </w:rPr>
          <w:t>1</w:t>
        </w:r>
      </w:hyperlink>
      <w:hyperlink r:id="rId204">
        <w:r>
          <w:t>.</w:t>
        </w:r>
      </w:hyperlink>
      <w:r>
        <w:t xml:space="preserve"> Организации (за исключением кредитных организаций) и индивидуальные предприниматели, применяющие контрольно-кассовую технику (за исключением контрольно-кассовой техники в </w:t>
      </w:r>
      <w:r>
        <w:t xml:space="preserve">составе платежных терминалов, применяемых платежными агентами и банковскими платежными агентами, субагентами, и банкоматов, применяемых банковскими платежными агентами), обязаны: </w:t>
      </w:r>
    </w:p>
    <w:p w:rsidR="00D7392B" w:rsidRDefault="00CE25E6">
      <w:pPr>
        <w:ind w:right="59" w:firstLine="0"/>
      </w:pPr>
      <w:r>
        <w:t xml:space="preserve">осуществлять регистрацию контрольно-кассовой техники в налоговых органах;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82"/>
        <w:gridCol w:w="850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См. </w:t>
            </w:r>
            <w:hyperlink r:id="rId205">
              <w:r>
                <w:rPr>
                  <w:i/>
                  <w:color w:val="106BBE"/>
                </w:rPr>
                <w:t>Положение</w:t>
              </w:r>
            </w:hyperlink>
            <w:hyperlink r:id="rId20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 регистрации и применении контрольно-кассовой техники,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tabs>
                <w:tab w:val="center" w:pos="2913"/>
                <w:tab w:val="center" w:pos="4316"/>
                <w:tab w:val="center" w:pos="5876"/>
                <w:tab w:val="right" w:pos="9832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используемой </w:t>
            </w:r>
            <w:r>
              <w:rPr>
                <w:i/>
                <w:color w:val="353842"/>
              </w:rPr>
              <w:tab/>
              <w:t xml:space="preserve">организациями </w:t>
            </w:r>
            <w:r>
              <w:rPr>
                <w:i/>
                <w:color w:val="353842"/>
              </w:rPr>
              <w:tab/>
              <w:t xml:space="preserve">и </w:t>
            </w:r>
            <w:r>
              <w:rPr>
                <w:i/>
                <w:color w:val="353842"/>
              </w:rPr>
              <w:tab/>
              <w:t xml:space="preserve">индивидуальными </w:t>
            </w:r>
            <w:r>
              <w:rPr>
                <w:i/>
                <w:color w:val="353842"/>
              </w:rPr>
              <w:tab/>
              <w:t xml:space="preserve">предпринимателями, </w:t>
            </w:r>
          </w:p>
        </w:tc>
      </w:tr>
      <w:tr w:rsidR="00D7392B">
        <w:trPr>
          <w:trHeight w:val="277"/>
        </w:trPr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right="-1" w:firstLine="0"/>
            </w:pPr>
            <w:r>
              <w:rPr>
                <w:i/>
                <w:color w:val="353842"/>
              </w:rPr>
              <w:t xml:space="preserve">утвержденное </w:t>
            </w:r>
            <w:hyperlink r:id="rId207">
              <w:r>
                <w:rPr>
                  <w:i/>
                  <w:color w:val="106BBE"/>
                </w:rPr>
                <w:t>постановлением</w:t>
              </w:r>
            </w:hyperlink>
            <w:hyperlink r:id="rId20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Правительства РФ от 23 июля 2007 г. N 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ind w:left="-15" w:right="59"/>
      </w:pPr>
      <w:r>
        <w:t xml:space="preserve">применять при осуществлении наличных денежных расчетов и (или) расчетов с использованием платежных карт исправную </w:t>
      </w:r>
      <w:r>
        <w:t xml:space="preserve">контрольно-кассовую технику, опломбированную в установленном порядке, зарегистрированную в налоговых органах и обеспечивающую надлежащий учет денежных средств при проведении расчетов </w:t>
      </w:r>
    </w:p>
    <w:p w:rsidR="00D7392B" w:rsidRDefault="00CE25E6">
      <w:pPr>
        <w:ind w:left="-15" w:right="59" w:firstLine="0"/>
      </w:pPr>
      <w:r>
        <w:t xml:space="preserve">(фиксацию расчетных операций на контрольной ленте и в </w:t>
      </w:r>
      <w:r>
        <w:rPr>
          <w:color w:val="106BBE"/>
        </w:rPr>
        <w:t>фискальной памяти</w:t>
      </w:r>
      <w:r>
        <w:t>)</w:t>
      </w:r>
      <w:r>
        <w:t xml:space="preserve">; выдавать покупателям (клиентам) при осуществлении наличных денежных расчетов и (или) расчетов с использованием платежных карт в момент </w:t>
      </w:r>
      <w:proofErr w:type="gramStart"/>
      <w:r>
        <w:t>оплаты</w:t>
      </w:r>
      <w:proofErr w:type="gramEnd"/>
      <w:r>
        <w:t xml:space="preserve"> отпечатанные контрольно-кассовой техникой кассовые чеки; </w:t>
      </w:r>
    </w:p>
    <w:p w:rsidR="00D7392B" w:rsidRDefault="00CE25E6">
      <w:pPr>
        <w:spacing w:after="168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ind w:left="-15" w:right="59" w:firstLine="170"/>
      </w:pPr>
      <w:r>
        <w:rPr>
          <w:i/>
          <w:color w:val="353842"/>
          <w:shd w:val="clear" w:color="auto" w:fill="F0F0F0"/>
        </w:rPr>
        <w:t xml:space="preserve">См. </w:t>
      </w:r>
      <w:hyperlink r:id="rId209">
        <w:r>
          <w:rPr>
            <w:i/>
            <w:color w:val="106BBE"/>
            <w:shd w:val="clear" w:color="auto" w:fill="F0F0F0"/>
          </w:rPr>
          <w:t>письмо</w:t>
        </w:r>
      </w:hyperlink>
      <w:hyperlink r:id="rId210">
        <w:r>
          <w:rPr>
            <w:i/>
            <w:color w:val="353842"/>
            <w:shd w:val="clear" w:color="auto" w:fill="F0F0F0"/>
          </w:rPr>
          <w:t xml:space="preserve"> </w:t>
        </w:r>
      </w:hyperlink>
      <w:r>
        <w:rPr>
          <w:i/>
          <w:color w:val="353842"/>
          <w:shd w:val="clear" w:color="auto" w:fill="F0F0F0"/>
        </w:rPr>
        <w:t>МНС РФ от 10 октября 2003 г. N 03-1-08/2963/11-АЛ268</w:t>
      </w:r>
      <w:r>
        <w:rPr>
          <w:i/>
          <w:color w:val="353842"/>
        </w:rPr>
        <w:t xml:space="preserve"> </w:t>
      </w:r>
      <w:r>
        <w:t>обеспечивать ведение и хранение в установленном порядке документации, связанной с приобретением и регистрацией, вводом в эксплуатацию и применением контр</w:t>
      </w:r>
      <w:r>
        <w:t xml:space="preserve">ольно-кассовой техники, а также обеспечивать должностным лицам налоговых органов, осуществляющих проверку в соответствии с </w:t>
      </w:r>
      <w:r>
        <w:rPr>
          <w:color w:val="106BBE"/>
        </w:rPr>
        <w:t>пунктом 1 статьи 7</w:t>
      </w:r>
      <w:r>
        <w:t xml:space="preserve"> настоящего Федерального закона, беспрепятственный доступ к соответствующей контрольно-кассовой технике, предоставл</w:t>
      </w:r>
      <w:r>
        <w:t xml:space="preserve">ять им указанную документацию; производить при первичной регистрации и </w:t>
      </w:r>
      <w:r>
        <w:lastRenderedPageBreak/>
        <w:t xml:space="preserve">перерегистрации контрольно-кассовой техники введение в </w:t>
      </w:r>
      <w:r>
        <w:rPr>
          <w:color w:val="106BBE"/>
        </w:rPr>
        <w:t>фискальную память</w:t>
      </w:r>
      <w:r>
        <w:t xml:space="preserve"> контрольно-кассовой техники </w:t>
      </w:r>
      <w:hyperlink r:id="rId211">
        <w:r>
          <w:rPr>
            <w:color w:val="106BBE"/>
          </w:rPr>
          <w:t>информации</w:t>
        </w:r>
      </w:hyperlink>
      <w:hyperlink r:id="rId212">
        <w:r>
          <w:t xml:space="preserve"> </w:t>
        </w:r>
      </w:hyperlink>
      <w:r>
        <w:t xml:space="preserve">и </w:t>
      </w:r>
      <w:hyperlink r:id="rId213">
        <w:r>
          <w:rPr>
            <w:color w:val="106BBE"/>
          </w:rPr>
          <w:t>замену</w:t>
        </w:r>
      </w:hyperlink>
      <w:hyperlink r:id="rId214">
        <w:r>
          <w:t xml:space="preserve"> </w:t>
        </w:r>
      </w:hyperlink>
      <w:r>
        <w:t xml:space="preserve">накопителей фискальной памяти с участием представителей налоговых органов.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073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21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1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пункт 2 статьи 5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изложен в новой редакции, </w:t>
            </w:r>
            <w:hyperlink r:id="rId217">
              <w:r>
                <w:rPr>
                  <w:i/>
                  <w:color w:val="106BBE"/>
                </w:rPr>
                <w:t>вступаю</w:t>
              </w:r>
              <w:r>
                <w:rPr>
                  <w:i/>
                  <w:color w:val="106BBE"/>
                </w:rPr>
                <w:t>щей в силу</w:t>
              </w:r>
            </w:hyperlink>
            <w:hyperlink r:id="rId21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по истечении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одного года после дня </w:t>
            </w:r>
            <w:hyperlink r:id="rId219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22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названного Федерального </w:t>
            </w:r>
          </w:p>
        </w:tc>
      </w:tr>
      <w:tr w:rsidR="00D7392B">
        <w:trPr>
          <w:trHeight w:val="27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закона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0"/>
        <w:ind w:left="165"/>
      </w:pPr>
      <w:r>
        <w:t>См. текст пункта в будущей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ind w:left="-15" w:right="59"/>
      </w:pPr>
      <w:r>
        <w:t xml:space="preserve">2. Организации (за исключением кредитных организаций) и индивидуальные предприниматели, применяющие </w:t>
      </w:r>
      <w:r>
        <w:rPr>
          <w:color w:val="106BBE"/>
        </w:rPr>
        <w:t>платежный терминал</w:t>
      </w:r>
      <w:r>
        <w:t xml:space="preserve"> или </w:t>
      </w:r>
      <w:r>
        <w:rPr>
          <w:color w:val="106BBE"/>
        </w:rPr>
        <w:t>банкомат</w:t>
      </w:r>
      <w:r>
        <w:t xml:space="preserve">, обязаны: </w:t>
      </w:r>
    </w:p>
    <w:p w:rsidR="00D7392B" w:rsidRDefault="00CE25E6" w:rsidP="00CE25E6">
      <w:pPr>
        <w:spacing w:after="23" w:line="259" w:lineRule="auto"/>
        <w:ind w:left="10" w:right="58" w:hanging="10"/>
      </w:pPr>
      <w:r>
        <w:t xml:space="preserve">использовать контрольно-кассовую технику в составе платежного терминала и </w:t>
      </w:r>
      <w:r>
        <w:t>(</w:t>
      </w:r>
      <w:r>
        <w:t xml:space="preserve">или) банкомата; осуществлять регистрацию применяемой контрольно-кассовой техники </w:t>
      </w:r>
      <w:r>
        <w:t xml:space="preserve">в </w:t>
      </w:r>
    </w:p>
    <w:p w:rsidR="00D7392B" w:rsidRDefault="00CE25E6" w:rsidP="00CE25E6">
      <w:pPr>
        <w:ind w:left="0" w:right="59" w:firstLine="0"/>
      </w:pPr>
      <w:r>
        <w:t>налоговых органах по месту учета организации в качестве налогоплательщика; предоставлять при регистрации, перерегистрации и снятии с регистрации контрольно-кассовой техники</w:t>
      </w:r>
      <w:r>
        <w:t xml:space="preserve"> в налоговых органах и замене накопителей </w:t>
      </w:r>
      <w:r>
        <w:rPr>
          <w:color w:val="106BBE"/>
        </w:rPr>
        <w:t>фискальной памяти</w:t>
      </w:r>
      <w:r>
        <w:t xml:space="preserve"> налоговым органам паспорт контрольно-кассовой техники и информацию, зарегистрированную в фискальной памяти контрольно-кассовой техники; применять исправную контрольно-кассовую технику, обеспечиваю</w:t>
      </w:r>
      <w:r>
        <w:t xml:space="preserve">щую фиксацию </w:t>
      </w:r>
    </w:p>
    <w:p w:rsidR="00CE25E6" w:rsidRDefault="00CE25E6" w:rsidP="00CE25E6">
      <w:pPr>
        <w:tabs>
          <w:tab w:val="right" w:pos="10010"/>
        </w:tabs>
        <w:ind w:left="705" w:right="59" w:hanging="720"/>
      </w:pPr>
      <w:r>
        <w:t xml:space="preserve">расчетных операций на контрольной ленте и в фискальной памяти; </w:t>
      </w:r>
      <w:r>
        <w:tab/>
      </w:r>
    </w:p>
    <w:p w:rsidR="00D7392B" w:rsidRDefault="00CE25E6">
      <w:pPr>
        <w:ind w:left="705" w:right="59" w:hanging="720"/>
      </w:pPr>
      <w:r>
        <w:t xml:space="preserve">эксплуатировать </w:t>
      </w:r>
      <w:r>
        <w:t xml:space="preserve">контрольно-кассовую технику в </w:t>
      </w:r>
      <w:r>
        <w:rPr>
          <w:color w:val="106BBE"/>
        </w:rPr>
        <w:t>фискальном режиме</w:t>
      </w:r>
      <w:r>
        <w:t xml:space="preserve">; выдавать     </w:t>
      </w:r>
      <w:bookmarkStart w:id="0" w:name="_GoBack"/>
      <w:bookmarkEnd w:id="0"/>
      <w:r>
        <w:t xml:space="preserve">клиентам при осуществлении наличных денежных расчетов кассовый </w:t>
      </w:r>
    </w:p>
    <w:p w:rsidR="00D7392B" w:rsidRDefault="00CE25E6">
      <w:pPr>
        <w:ind w:left="-15" w:right="59" w:firstLine="0"/>
      </w:pPr>
      <w:r>
        <w:t>чек, отпечатанный платежным терминалом или банкоматом; обеспечивать ведение и хранение документации, связанной с приобретением, регистрацией, перерегистрацией и снятием с регистрации в налоговом органе, вводом в эксплуатацию, проверкой исправности, ремонто</w:t>
      </w:r>
      <w:r>
        <w:t>м, техническим обслуживанием, заменой программно-аппаратных средств, выводом из эксплуатации контрольно-кассовой техники, ходом регистрации контрольно-кассовой техникой информации о платежах, а также обеспечивать должностным лицам налоговых органов, осущес</w:t>
      </w:r>
      <w:r>
        <w:t xml:space="preserve">твляющих проверку в соответствии с </w:t>
      </w:r>
      <w:r>
        <w:rPr>
          <w:color w:val="106BBE"/>
        </w:rPr>
        <w:t>пунктом 1 статьи 7</w:t>
      </w:r>
      <w:r>
        <w:t xml:space="preserve"> настоящего Федерального закона, беспрепятственный доступ к соответствующей контрольно-кассовой технике и документации; предоставлять в налоговые органы по их запросам информацию в порядке, </w:t>
      </w:r>
    </w:p>
    <w:p w:rsidR="00D7392B" w:rsidRDefault="00CE25E6">
      <w:pPr>
        <w:ind w:left="-15" w:right="59" w:firstLine="0"/>
      </w:pPr>
      <w:r>
        <w:t>предусмотрен</w:t>
      </w:r>
      <w:r>
        <w:t xml:space="preserve">ном федеральными законами.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комментарий к статье 5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6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45"/>
        <w:gridCol w:w="1477"/>
        <w:gridCol w:w="610"/>
      </w:tblGrid>
      <w:tr w:rsidR="00D7392B">
        <w:trPr>
          <w:trHeight w:val="276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221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2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от 7 мая 2013 г. N 89-</w:t>
            </w:r>
            <w:r>
              <w:rPr>
                <w:i/>
                <w:color w:val="353842"/>
              </w:rPr>
              <w:t xml:space="preserve">ФЗ статья 6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признана утратившей силу по истечении одного года после </w:t>
            </w:r>
          </w:p>
        </w:tc>
      </w:tr>
      <w:tr w:rsidR="00D7392B">
        <w:trPr>
          <w:trHeight w:val="278"/>
        </w:trPr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дня </w:t>
            </w:r>
            <w:hyperlink r:id="rId223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224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  <w:tr w:rsidR="00D7392B">
        <w:trPr>
          <w:trHeight w:val="277"/>
        </w:trPr>
        <w:tc>
          <w:tcPr>
            <w:tcW w:w="9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225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2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3 июня 2009 г. N 121-ФЗ в статью 6 настоящего </w:t>
            </w:r>
          </w:p>
        </w:tc>
      </w:tr>
      <w:tr w:rsidR="00D7392B">
        <w:trPr>
          <w:trHeight w:val="277"/>
        </w:trPr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внесены изменения, </w:t>
            </w:r>
            <w:hyperlink r:id="rId227">
              <w:r>
                <w:rPr>
                  <w:i/>
                  <w:color w:val="106BBE"/>
                </w:rPr>
                <w:t>вступающие в силу</w:t>
              </w:r>
            </w:hyperlink>
            <w:hyperlink r:id="rId22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с 1 января 2010 г.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pStyle w:val="1"/>
        <w:spacing w:after="0"/>
        <w:ind w:left="165"/>
      </w:pPr>
      <w:r>
        <w:t>См. текст статьи в предыдущей редакции</w:t>
      </w:r>
      <w:r>
        <w:rPr>
          <w:shd w:val="clear" w:color="auto" w:fill="auto"/>
        </w:rPr>
        <w:t xml:space="preserve"> </w:t>
      </w:r>
    </w:p>
    <w:p w:rsidR="00D7392B" w:rsidRDefault="00CE25E6">
      <w:pPr>
        <w:tabs>
          <w:tab w:val="center" w:pos="1135"/>
          <w:tab w:val="center" w:pos="2167"/>
          <w:tab w:val="center" w:pos="3506"/>
          <w:tab w:val="center" w:pos="5333"/>
          <w:tab w:val="center" w:pos="7165"/>
          <w:tab w:val="right" w:pos="10069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26282F"/>
        </w:rPr>
        <w:t xml:space="preserve">Статья </w:t>
      </w:r>
      <w:r>
        <w:rPr>
          <w:b/>
          <w:color w:val="26282F"/>
        </w:rPr>
        <w:tab/>
        <w:t>6</w:t>
      </w:r>
      <w:r>
        <w:t xml:space="preserve">. </w:t>
      </w:r>
      <w:r>
        <w:tab/>
        <w:t xml:space="preserve">Обязанности </w:t>
      </w:r>
      <w:r>
        <w:tab/>
        <w:t xml:space="preserve">кредитных </w:t>
      </w:r>
      <w:r>
        <w:tab/>
        <w:t xml:space="preserve">организаций, </w:t>
      </w:r>
      <w:r>
        <w:tab/>
        <w:t xml:space="preserve">применяющих </w:t>
      </w:r>
    </w:p>
    <w:p w:rsidR="00D7392B" w:rsidRDefault="00CE25E6">
      <w:pPr>
        <w:ind w:left="1613" w:right="59" w:firstLine="0"/>
      </w:pPr>
      <w:r>
        <w:t xml:space="preserve">контрольно-кассовую технику </w:t>
      </w:r>
    </w:p>
    <w:p w:rsidR="00D7392B" w:rsidRDefault="00CE25E6">
      <w:pPr>
        <w:ind w:left="-15" w:right="59"/>
      </w:pPr>
      <w:r>
        <w:lastRenderedPageBreak/>
        <w:t xml:space="preserve">1. Кредитные организации, применяющие в соответствии со </w:t>
      </w:r>
      <w:r>
        <w:rPr>
          <w:color w:val="106BBE"/>
        </w:rPr>
        <w:t>статьей 2</w:t>
      </w:r>
      <w:r>
        <w:t xml:space="preserve"> настоящего Федерального закона контрольно-кассовую технику, обязаны: </w:t>
      </w:r>
    </w:p>
    <w:p w:rsidR="00D7392B" w:rsidRDefault="00CE25E6">
      <w:pPr>
        <w:spacing w:after="23" w:line="259" w:lineRule="auto"/>
        <w:ind w:left="10" w:right="58" w:hanging="10"/>
        <w:jc w:val="right"/>
      </w:pPr>
      <w:r>
        <w:t xml:space="preserve">соблюдать требования, устанавливаемые Центральным банком Российской </w:t>
      </w:r>
    </w:p>
    <w:p w:rsidR="00D7392B" w:rsidRDefault="00CE25E6">
      <w:pPr>
        <w:ind w:left="705" w:right="59" w:hanging="720"/>
      </w:pPr>
      <w:r>
        <w:t xml:space="preserve">Федерации в соответствии с </w:t>
      </w:r>
      <w:r>
        <w:rPr>
          <w:color w:val="106BBE"/>
        </w:rPr>
        <w:t>пунктом 2 статьи 4</w:t>
      </w:r>
      <w:r>
        <w:t xml:space="preserve"> настоящего Федерального закона; применять контрольно-кассовую</w:t>
      </w:r>
      <w:r>
        <w:t xml:space="preserve"> технику, которая должна быть оснащена </w:t>
      </w:r>
    </w:p>
    <w:p w:rsidR="00D7392B" w:rsidRDefault="00CE25E6">
      <w:pPr>
        <w:ind w:left="705" w:right="59" w:hanging="720"/>
      </w:pPr>
      <w:r>
        <w:t xml:space="preserve">защищенными от несанкционированного доступа программными продуктами; предоставлять в налоговые органы по их запросам информацию в порядке, </w:t>
      </w:r>
    </w:p>
    <w:p w:rsidR="00D7392B" w:rsidRDefault="00CE25E6">
      <w:pPr>
        <w:ind w:left="-15" w:right="59" w:firstLine="0"/>
      </w:pPr>
      <w:r>
        <w:t xml:space="preserve">предусмотренном федеральными законами. </w:t>
      </w:r>
    </w:p>
    <w:p w:rsidR="00D7392B" w:rsidRDefault="00CE25E6">
      <w:pPr>
        <w:spacing w:after="169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 xml:space="preserve">См. </w:t>
      </w:r>
      <w:hyperlink r:id="rId229">
        <w:r>
          <w:rPr>
            <w:color w:val="106BBE"/>
          </w:rPr>
          <w:t>письмо</w:t>
        </w:r>
      </w:hyperlink>
      <w:hyperlink r:id="rId230">
        <w:r>
          <w:t xml:space="preserve"> </w:t>
        </w:r>
      </w:hyperlink>
      <w:r>
        <w:t>МНС РФ от 14 апреля 2004 г. N 33-0-11/290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20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left="-15" w:right="59"/>
      </w:pPr>
      <w:r>
        <w:t xml:space="preserve">2. Кредитная организация, которая применяет </w:t>
      </w:r>
      <w:r>
        <w:rPr>
          <w:color w:val="106BBE"/>
        </w:rPr>
        <w:t>платежные терминалы</w:t>
      </w:r>
      <w:r>
        <w:t xml:space="preserve"> и </w:t>
      </w:r>
      <w:r>
        <w:rPr>
          <w:color w:val="106BBE"/>
        </w:rPr>
        <w:t>банкоматы</w:t>
      </w:r>
      <w:r>
        <w:t>, осуществляющие прием средств наличного платежа, являющиеся основны</w:t>
      </w:r>
      <w:r>
        <w:t xml:space="preserve">ми средствами этой кредитной организации и принадлежащие только ей на праве собственности, обязана: </w:t>
      </w:r>
    </w:p>
    <w:p w:rsidR="00D7392B" w:rsidRDefault="00CE25E6">
      <w:pPr>
        <w:spacing w:after="23" w:line="259" w:lineRule="auto"/>
        <w:ind w:left="10" w:right="58" w:hanging="10"/>
        <w:jc w:val="right"/>
      </w:pPr>
      <w:r>
        <w:t xml:space="preserve">ежедневно осуществлять ведение бухгалтерского учета по каждому платежному </w:t>
      </w:r>
    </w:p>
    <w:p w:rsidR="00D7392B" w:rsidRDefault="00CE25E6">
      <w:pPr>
        <w:ind w:left="-15" w:right="59" w:firstLine="0"/>
      </w:pPr>
      <w:r>
        <w:t xml:space="preserve">терминалу и банкомату, которые осуществляют прием средств наличного платежа; </w:t>
      </w:r>
      <w:r>
        <w:t>применять исправные платежные терминалы и банкоматы, осуществляющие прием средств наличного платежа и обеспечивающие надлежащий учет денежных средств при проведении расчетов, а также отражать операции в бухгалтерском учете этой кредитной организации в соот</w:t>
      </w:r>
      <w:r>
        <w:t xml:space="preserve">ветствии с нормативными актами Банка России. </w:t>
      </w:r>
    </w:p>
    <w:p w:rsidR="00D7392B" w:rsidRDefault="00CE25E6">
      <w:pPr>
        <w:ind w:left="-15" w:right="59"/>
      </w:pPr>
      <w:r>
        <w:t>В случае, если кредитная организация применяет платежный терминал или банкомат, осуществляющие прием средств наличного платежа, не являющиеся основными средствами этой кредитной организации и не принадлежащие т</w:t>
      </w:r>
      <w:r>
        <w:t>олько ей на праве собственности или в силу специфики своей конструкции либо особенностей своего места нахождения не позволяющие ей выполнить обязанности, предусмотренные настоящей статьей, такой платежный терминал или банкомат должен быть оборудован исправ</w:t>
      </w:r>
      <w:r>
        <w:t xml:space="preserve">ной контрольно-кассовой техникой, зарегистрированной в налоговых органах, опломбированной в установленном порядке, эксплуатируемой в </w:t>
      </w:r>
      <w:r>
        <w:rPr>
          <w:color w:val="106BBE"/>
        </w:rPr>
        <w:t>фискальном режиме</w:t>
      </w:r>
      <w:r>
        <w:t xml:space="preserve"> и обеспечивающей фиксацию расчетных операций на кассовом чеке, контрольной ленте и в </w:t>
      </w:r>
      <w:r>
        <w:rPr>
          <w:color w:val="106BBE"/>
        </w:rPr>
        <w:t>фискальной памяти</w:t>
      </w:r>
      <w:r>
        <w:t xml:space="preserve">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комментарий к статье 6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19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right="59" w:firstLine="0"/>
      </w:pPr>
      <w:r>
        <w:rPr>
          <w:b/>
          <w:color w:val="26282F"/>
        </w:rPr>
        <w:t>Статья 7.</w:t>
      </w:r>
      <w:r>
        <w:t xml:space="preserve"> Контроль за применением контрольно-кассовой техники 1. Налоговые органы: осуществляют контроль за соблюдением организациями и индивидуальными </w:t>
      </w:r>
    </w:p>
    <w:p w:rsidR="00D7392B" w:rsidRDefault="00CE25E6">
      <w:pPr>
        <w:ind w:left="705" w:right="59" w:hanging="720"/>
      </w:pPr>
      <w:r>
        <w:t>предпринимателями требований наст</w:t>
      </w:r>
      <w:r>
        <w:t xml:space="preserve">оящего Федерального закона; осуществляют контроль за полнотой учета выручки в организациях и у </w:t>
      </w:r>
    </w:p>
    <w:p w:rsidR="00D7392B" w:rsidRDefault="00CE25E6">
      <w:pPr>
        <w:ind w:left="-15" w:right="59" w:firstLine="0"/>
      </w:pPr>
      <w:r>
        <w:t>индивидуальных предпринимателей; проверяют документы, связанные с применением организациями и индивидуальными предпринимателями контрольно-</w:t>
      </w:r>
      <w:r>
        <w:t xml:space="preserve">кассовой техники, получают необходимые объяснения, справки и сведения по вопросам, возникающим при проведении проверок; </w:t>
      </w:r>
    </w:p>
    <w:p w:rsidR="00D7392B" w:rsidRDefault="00CE25E6">
      <w:pPr>
        <w:tabs>
          <w:tab w:val="center" w:pos="1240"/>
          <w:tab w:val="center" w:pos="2770"/>
          <w:tab w:val="center" w:pos="4198"/>
          <w:tab w:val="center" w:pos="5960"/>
          <w:tab w:val="center" w:pos="7373"/>
          <w:tab w:val="right" w:pos="10069"/>
        </w:tabs>
        <w:spacing w:after="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проводят </w:t>
      </w:r>
      <w:r>
        <w:tab/>
        <w:t xml:space="preserve">проверки </w:t>
      </w:r>
      <w:r>
        <w:tab/>
        <w:t xml:space="preserve">выдачи </w:t>
      </w:r>
      <w:r>
        <w:tab/>
        <w:t xml:space="preserve">организациями </w:t>
      </w:r>
      <w:r>
        <w:tab/>
        <w:t xml:space="preserve">и </w:t>
      </w:r>
      <w:r>
        <w:tab/>
        <w:t xml:space="preserve">индивидуальными </w:t>
      </w:r>
    </w:p>
    <w:p w:rsidR="00D7392B" w:rsidRDefault="00CE25E6">
      <w:pPr>
        <w:ind w:left="-15" w:right="59" w:firstLine="0"/>
      </w:pPr>
      <w:r>
        <w:lastRenderedPageBreak/>
        <w:t xml:space="preserve">предпринимателями кассовых чеков; налагают штрафы в случаях и порядке, </w:t>
      </w:r>
      <w:r>
        <w:t xml:space="preserve">которые установлены </w:t>
      </w:r>
      <w:hyperlink r:id="rId231">
        <w:r>
          <w:rPr>
            <w:color w:val="106BBE"/>
          </w:rPr>
          <w:t>Кодексом</w:t>
        </w:r>
      </w:hyperlink>
      <w:hyperlink r:id="rId232">
        <w:r>
          <w:t xml:space="preserve"> </w:t>
        </w:r>
      </w:hyperlink>
      <w:r>
        <w:t>Российской Федерации об административных правонарушениях, на организации и индивидуальных предпринимателей, которые нарушают требования нас</w:t>
      </w:r>
      <w:r>
        <w:t xml:space="preserve">тоящего Федерального закона. </w:t>
      </w:r>
    </w:p>
    <w:p w:rsidR="00D7392B" w:rsidRDefault="00CE25E6">
      <w:pPr>
        <w:spacing w:after="175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spacing w:after="0"/>
        <w:ind w:left="165"/>
      </w:pPr>
      <w:r>
        <w:t xml:space="preserve">О правах налоговых органов см. также </w:t>
      </w:r>
      <w:hyperlink r:id="rId233">
        <w:r>
          <w:rPr>
            <w:color w:val="106BBE"/>
          </w:rPr>
          <w:t>Закон</w:t>
        </w:r>
      </w:hyperlink>
      <w:hyperlink r:id="rId234">
        <w:r>
          <w:t xml:space="preserve"> </w:t>
        </w:r>
      </w:hyperlink>
      <w:r>
        <w:t>РФ от 21 марта 1991 г. N 943-I</w:t>
      </w:r>
      <w:r>
        <w:rPr>
          <w:shd w:val="clear" w:color="auto" w:fill="auto"/>
        </w:rPr>
        <w:t xml:space="preserve"> </w:t>
      </w:r>
    </w:p>
    <w:p w:rsidR="00D7392B" w:rsidRDefault="00CE25E6">
      <w:pPr>
        <w:numPr>
          <w:ilvl w:val="0"/>
          <w:numId w:val="3"/>
        </w:numPr>
        <w:ind w:right="59"/>
      </w:pPr>
      <w:r>
        <w:t xml:space="preserve">Органы внутренних дел взаимодействуют в пределах своей компетенции с налоговыми органами при осуществлении последними указанных в настоящей статье контрольных функций.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72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tabs>
                <w:tab w:val="center" w:pos="1348"/>
                <w:tab w:val="center" w:pos="3022"/>
                <w:tab w:val="center" w:pos="4607"/>
                <w:tab w:val="center" w:pos="6356"/>
                <w:tab w:val="right" w:pos="9832"/>
              </w:tabs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О </w:t>
            </w:r>
            <w:r>
              <w:rPr>
                <w:i/>
                <w:color w:val="353842"/>
              </w:rPr>
              <w:tab/>
              <w:t xml:space="preserve">некоторых </w:t>
            </w:r>
            <w:r>
              <w:rPr>
                <w:i/>
                <w:color w:val="353842"/>
              </w:rPr>
              <w:tab/>
              <w:t xml:space="preserve">вопросах </w:t>
            </w:r>
            <w:r>
              <w:rPr>
                <w:i/>
                <w:color w:val="353842"/>
              </w:rPr>
              <w:tab/>
              <w:t xml:space="preserve">практики </w:t>
            </w:r>
            <w:r>
              <w:rPr>
                <w:i/>
                <w:color w:val="353842"/>
              </w:rPr>
              <w:tab/>
              <w:t xml:space="preserve">применения </w:t>
            </w:r>
            <w:r>
              <w:rPr>
                <w:i/>
                <w:color w:val="353842"/>
              </w:rPr>
              <w:tab/>
              <w:t xml:space="preserve">административной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tabs>
                <w:tab w:val="center" w:pos="3728"/>
                <w:tab w:val="center" w:pos="5694"/>
                <w:tab w:val="center" w:pos="6855"/>
                <w:tab w:val="center" w:pos="7951"/>
                <w:tab w:val="center" w:pos="8986"/>
                <w:tab w:val="right" w:pos="9832"/>
              </w:tabs>
              <w:spacing w:after="0" w:line="259" w:lineRule="auto"/>
              <w:ind w:left="0" w:right="-1" w:firstLine="0"/>
              <w:jc w:val="left"/>
            </w:pPr>
            <w:r>
              <w:rPr>
                <w:i/>
                <w:color w:val="353842"/>
              </w:rPr>
              <w:t>ответственнос</w:t>
            </w:r>
            <w:r>
              <w:rPr>
                <w:i/>
                <w:color w:val="353842"/>
              </w:rPr>
              <w:t xml:space="preserve">ти, </w:t>
            </w:r>
            <w:r>
              <w:rPr>
                <w:i/>
                <w:color w:val="353842"/>
              </w:rPr>
              <w:tab/>
              <w:t xml:space="preserve">предусмотренной </w:t>
            </w:r>
            <w:r>
              <w:rPr>
                <w:i/>
                <w:color w:val="353842"/>
              </w:rPr>
              <w:tab/>
            </w:r>
            <w:r>
              <w:rPr>
                <w:i/>
                <w:color w:val="106BBE"/>
              </w:rPr>
              <w:t xml:space="preserve">статьей </w:t>
            </w:r>
            <w:r>
              <w:rPr>
                <w:i/>
                <w:color w:val="106BBE"/>
              </w:rPr>
              <w:tab/>
              <w:t>14.</w:t>
            </w:r>
            <w:hyperlink r:id="rId235">
              <w:r>
                <w:rPr>
                  <w:i/>
                  <w:color w:val="106BBE"/>
                </w:rPr>
                <w:t>5</w:t>
              </w:r>
            </w:hyperlink>
            <w:hyperlink r:id="rId236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ab/>
              <w:t xml:space="preserve">Кодекса </w:t>
            </w:r>
            <w:r>
              <w:rPr>
                <w:i/>
                <w:color w:val="353842"/>
              </w:rPr>
              <w:tab/>
              <w:t xml:space="preserve">РФ </w:t>
            </w:r>
            <w:r>
              <w:rPr>
                <w:i/>
                <w:color w:val="353842"/>
              </w:rPr>
              <w:tab/>
              <w:t xml:space="preserve">об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административных правонарушениях от 30 декабря 2001 г. N 195-ФЗ, за </w:t>
            </w:r>
          </w:p>
        </w:tc>
      </w:tr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неприменение контрольно-кассовых машин см. </w:t>
            </w:r>
            <w:hyperlink r:id="rId237">
              <w:r>
                <w:rPr>
                  <w:i/>
                  <w:color w:val="106BBE"/>
                </w:rPr>
                <w:t>постановление</w:t>
              </w:r>
            </w:hyperlink>
            <w:hyperlink r:id="rId238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Пленума Высшего </w:t>
            </w:r>
          </w:p>
        </w:tc>
      </w:tr>
      <w:tr w:rsidR="00D7392B">
        <w:trPr>
          <w:trHeight w:val="277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>Арбитражного Суда РФ от 31 июля 2003 г. N 16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spacing w:after="8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spacing w:after="0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Информация об изменениях:</w:t>
      </w:r>
      <w:r>
        <w:rPr>
          <w:i/>
          <w:sz w:val="16"/>
        </w:rPr>
        <w:t xml:space="preserve"> </w:t>
      </w:r>
    </w:p>
    <w:tbl>
      <w:tblPr>
        <w:tblStyle w:val="TableGrid"/>
        <w:tblW w:w="9832" w:type="dxa"/>
        <w:tblInd w:w="17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46"/>
        <w:gridCol w:w="2086"/>
      </w:tblGrid>
      <w:tr w:rsidR="00D7392B">
        <w:trPr>
          <w:trHeight w:val="276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hyperlink r:id="rId239">
              <w:r>
                <w:rPr>
                  <w:i/>
                  <w:color w:val="106BBE"/>
                </w:rPr>
                <w:t>Федеральным законом</w:t>
              </w:r>
            </w:hyperlink>
            <w:hyperlink r:id="rId240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 xml:space="preserve">от 7 мая 2013 г. N 89-ФЗ пункт 3 статьи 7 настоящего </w:t>
            </w:r>
          </w:p>
        </w:tc>
      </w:tr>
      <w:tr w:rsidR="00D7392B">
        <w:trPr>
          <w:trHeight w:val="275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Федерального закона признан утратившим силу по истечении одного года после </w:t>
            </w:r>
          </w:p>
        </w:tc>
      </w:tr>
      <w:tr w:rsidR="00D7392B">
        <w:trPr>
          <w:trHeight w:val="278"/>
        </w:trPr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D7392B" w:rsidRDefault="00CE25E6">
            <w:pPr>
              <w:spacing w:after="0" w:line="259" w:lineRule="auto"/>
              <w:ind w:left="0" w:firstLine="0"/>
            </w:pPr>
            <w:r>
              <w:rPr>
                <w:i/>
                <w:color w:val="353842"/>
              </w:rPr>
              <w:t xml:space="preserve">дня </w:t>
            </w:r>
            <w:hyperlink r:id="rId241">
              <w:r>
                <w:rPr>
                  <w:i/>
                  <w:color w:val="106BBE"/>
                </w:rPr>
                <w:t>официального опубликования</w:t>
              </w:r>
            </w:hyperlink>
            <w:hyperlink r:id="rId242">
              <w:r>
                <w:rPr>
                  <w:i/>
                  <w:color w:val="353842"/>
                </w:rPr>
                <w:t xml:space="preserve"> </w:t>
              </w:r>
            </w:hyperlink>
            <w:r>
              <w:rPr>
                <w:i/>
                <w:color w:val="353842"/>
              </w:rPr>
              <w:t>названного Федерального закона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:rsidR="00D7392B" w:rsidRDefault="00CE25E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color w:val="353842"/>
              </w:rPr>
              <w:t xml:space="preserve"> </w:t>
            </w:r>
          </w:p>
        </w:tc>
      </w:tr>
    </w:tbl>
    <w:p w:rsidR="00D7392B" w:rsidRDefault="00CE25E6">
      <w:pPr>
        <w:numPr>
          <w:ilvl w:val="0"/>
          <w:numId w:val="3"/>
        </w:numPr>
        <w:ind w:right="59"/>
      </w:pPr>
      <w:r>
        <w:t xml:space="preserve">Действие полномочий налоговых органов, предусмотренных </w:t>
      </w:r>
      <w:r>
        <w:rPr>
          <w:color w:val="106BBE"/>
        </w:rPr>
        <w:t>пунктом 1</w:t>
      </w:r>
      <w:r>
        <w:t xml:space="preserve"> настоящей статьи, не распространяется на кредитные организации. Контроль за соблюдением кредитными организациями тре</w:t>
      </w:r>
      <w:r>
        <w:t xml:space="preserve">бований настоящего Федерального закона осуществляет Центральный банк Российской Федерации.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комментарии к статье 7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20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left="1613" w:right="59" w:hanging="893"/>
      </w:pPr>
      <w:r>
        <w:rPr>
          <w:b/>
          <w:color w:val="26282F"/>
        </w:rPr>
        <w:t>Статья 8.</w:t>
      </w:r>
      <w:r>
        <w:t xml:space="preserve"> </w:t>
      </w:r>
      <w:r>
        <w:t xml:space="preserve">Признание утратившими силу некоторых законодательных актов Российской Федерации в связи с принятием настоящего Федерального закона </w:t>
      </w:r>
    </w:p>
    <w:p w:rsidR="00D7392B" w:rsidRDefault="00CE25E6">
      <w:pPr>
        <w:ind w:left="-15" w:right="59"/>
      </w:pPr>
      <w:r>
        <w:t xml:space="preserve">Со дня </w:t>
      </w:r>
      <w:r>
        <w:rPr>
          <w:color w:val="106BBE"/>
        </w:rPr>
        <w:t>вступления в силу</w:t>
      </w:r>
      <w:r>
        <w:t xml:space="preserve"> настоящего Федерального закона признать утратившими силу: </w:t>
      </w:r>
    </w:p>
    <w:p w:rsidR="00D7392B" w:rsidRDefault="00CE25E6">
      <w:pPr>
        <w:ind w:left="-15" w:right="59"/>
      </w:pPr>
      <w:hyperlink r:id="rId243">
        <w:r>
          <w:rPr>
            <w:color w:val="106BBE"/>
          </w:rPr>
          <w:t>Закон</w:t>
        </w:r>
      </w:hyperlink>
      <w:hyperlink r:id="rId244">
        <w:r>
          <w:t xml:space="preserve"> </w:t>
        </w:r>
      </w:hyperlink>
      <w:r>
        <w:t>Российской Федерации от 18 июня 1993 года N 5215-I "О применении контрольно-кассовых машин при осуществлении денежных расчетов с населением" (Ведомости Съезда народных депутатов Российской Федерации и Верхо</w:t>
      </w:r>
      <w:r>
        <w:t xml:space="preserve">вного Совета </w:t>
      </w:r>
    </w:p>
    <w:p w:rsidR="00D7392B" w:rsidRDefault="00CE25E6">
      <w:pPr>
        <w:ind w:left="-15" w:right="59" w:firstLine="0"/>
      </w:pPr>
      <w:r>
        <w:t xml:space="preserve">Российской Федерации, 1993, N 27, ст.1018); </w:t>
      </w:r>
      <w:hyperlink r:id="rId245">
        <w:r>
          <w:rPr>
            <w:color w:val="106BBE"/>
          </w:rPr>
          <w:t xml:space="preserve">абзацы девятнадцатый </w:t>
        </w:r>
      </w:hyperlink>
      <w:hyperlink r:id="rId246">
        <w:r>
          <w:rPr>
            <w:color w:val="106BBE"/>
          </w:rPr>
          <w:t xml:space="preserve">- </w:t>
        </w:r>
      </w:hyperlink>
      <w:hyperlink r:id="rId247">
        <w:r>
          <w:rPr>
            <w:color w:val="106BBE"/>
          </w:rPr>
          <w:t>двадцать второй статьи 3</w:t>
        </w:r>
      </w:hyperlink>
      <w:hyperlink r:id="rId248">
        <w:r>
          <w:t xml:space="preserve"> </w:t>
        </w:r>
      </w:hyperlink>
      <w:r>
        <w:t xml:space="preserve">Федерального закона от 30 декабря 2001 года N 196-ФЗ "О введении в действие Кодекса Российской Федерации об административных правонарушениях" (Собрание законодательства Российской </w:t>
      </w:r>
    </w:p>
    <w:p w:rsidR="00D7392B" w:rsidRDefault="00CE25E6">
      <w:pPr>
        <w:ind w:left="-15" w:right="59" w:firstLine="0"/>
      </w:pPr>
      <w:r>
        <w:t xml:space="preserve">Федерации, 2002, N 1, ст.2).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</w:t>
      </w:r>
      <w:r>
        <w:rPr>
          <w:i/>
          <w:sz w:val="16"/>
          <w:shd w:val="clear" w:color="auto" w:fill="F0F0F0"/>
        </w:rPr>
        <w:t>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комментарии к статье 8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0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left="1613" w:right="59" w:hanging="893"/>
      </w:pPr>
      <w:r>
        <w:rPr>
          <w:b/>
          <w:color w:val="26282F"/>
        </w:rPr>
        <w:t>Статья 9</w:t>
      </w:r>
      <w:r>
        <w:t xml:space="preserve">. Внесение дополнений в некоторые законодательные акты Российской Федерации в связи с принятием настоящего Федерального закона </w:t>
      </w:r>
    </w:p>
    <w:p w:rsidR="00D7392B" w:rsidRDefault="00CE25E6">
      <w:pPr>
        <w:ind w:left="-15" w:right="59"/>
      </w:pPr>
      <w:hyperlink r:id="rId249">
        <w:r>
          <w:rPr>
            <w:color w:val="106BBE"/>
          </w:rPr>
          <w:t>Пункт 1 с</w:t>
        </w:r>
        <w:r>
          <w:rPr>
            <w:color w:val="106BBE"/>
          </w:rPr>
          <w:t>татьи 7</w:t>
        </w:r>
      </w:hyperlink>
      <w:hyperlink r:id="rId250">
        <w:r>
          <w:t xml:space="preserve"> </w:t>
        </w:r>
      </w:hyperlink>
      <w:r>
        <w:t>Закона Российской Федерации от 21 марта 1991 года N 943-I "О налоговых органах Российской Федерации" (Ведомости Съезда народных депутатов РСФСР и Верховного Совета РСФСР, 1991, N 15, ст.492; Ведомости Съез</w:t>
      </w:r>
      <w:r>
        <w:t xml:space="preserve">да народных депутатов Российской Федерации и Верховного Совета Российской Федерации, 1992, N 33, ст.1912; N 34, ст.1966; 1993, N 12, ст.429; Собрание законодательства Российской Федерации, 1999, N 28, ст.3484; 2002, N 1, ст.2) дополнить </w:t>
      </w:r>
      <w:hyperlink r:id="rId251">
        <w:r>
          <w:rPr>
            <w:color w:val="106BBE"/>
          </w:rPr>
          <w:t>абзацем</w:t>
        </w:r>
      </w:hyperlink>
      <w:hyperlink r:id="rId252">
        <w:r>
          <w:t xml:space="preserve"> </w:t>
        </w:r>
      </w:hyperlink>
      <w:r>
        <w:t xml:space="preserve">следующего содержания: </w:t>
      </w:r>
    </w:p>
    <w:p w:rsidR="00D7392B" w:rsidRDefault="00CE25E6">
      <w:pPr>
        <w:ind w:left="-15" w:right="59"/>
      </w:pPr>
      <w:r>
        <w:t>"Осуществлять контроль за соблюдением требований к контрольно-кассовой технике, порядка и условий ее регистрации и применения, которые определяются закон</w:t>
      </w:r>
      <w:r>
        <w:t>одательством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карт, за полнотой учета выручки в организациях и у индивидуальных предпринимателей, проверят</w:t>
      </w:r>
      <w:r>
        <w:t>ь документы, связанные с применением контрольно-кассовой техники, получать необходимые объяснения, справки и сведения по вопросам, возникающим при проведении проверок, проводить проверки выдачи кассовых чеков, налагать штрафы на организации, а также на инд</w:t>
      </w:r>
      <w:r>
        <w:t xml:space="preserve">ивидуальных предпринимателей за нарушение требований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карт.".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комментарии к</w:t>
      </w:r>
      <w:r>
        <w:t xml:space="preserve"> статье 9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20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ind w:right="59" w:firstLine="0"/>
      </w:pPr>
      <w:r>
        <w:rPr>
          <w:b/>
          <w:color w:val="26282F"/>
        </w:rPr>
        <w:t>Статья 10.</w:t>
      </w:r>
      <w:r>
        <w:t xml:space="preserve"> Вступление в силу настоящего Федерального закона </w:t>
      </w:r>
    </w:p>
    <w:p w:rsidR="00D7392B" w:rsidRDefault="00CE25E6">
      <w:pPr>
        <w:numPr>
          <w:ilvl w:val="0"/>
          <w:numId w:val="4"/>
        </w:numPr>
        <w:ind w:right="30"/>
        <w:jc w:val="left"/>
      </w:pPr>
      <w:r>
        <w:t xml:space="preserve">Настоящий Федеральный закон вступает в силу по истечении одного месяца со дня его </w:t>
      </w:r>
      <w:hyperlink r:id="rId253">
        <w:r>
          <w:rPr>
            <w:color w:val="106BBE"/>
          </w:rPr>
          <w:t>официального опубликования</w:t>
        </w:r>
      </w:hyperlink>
      <w:hyperlink r:id="rId254">
        <w:r>
          <w:t>.</w:t>
        </w:r>
      </w:hyperlink>
      <w:r>
        <w:t xml:space="preserve"> </w:t>
      </w:r>
    </w:p>
    <w:p w:rsidR="00D7392B" w:rsidRDefault="00CE25E6">
      <w:pPr>
        <w:numPr>
          <w:ilvl w:val="0"/>
          <w:numId w:val="4"/>
        </w:numPr>
        <w:spacing w:after="3" w:line="261" w:lineRule="auto"/>
        <w:ind w:right="30"/>
        <w:jc w:val="left"/>
      </w:pPr>
      <w:r>
        <w:t xml:space="preserve">Через шесть месяцев после вступления в силу настоящего Федерального закона при осуществлении наличных денежных расчетов и (или) расчетов с использованием платежных карт применение контрольно-кассовой техники без </w:t>
      </w:r>
      <w:r>
        <w:rPr>
          <w:color w:val="106BBE"/>
        </w:rPr>
        <w:t>фискальной памяти</w:t>
      </w:r>
      <w:r>
        <w:t xml:space="preserve"> не допускается. </w:t>
      </w:r>
    </w:p>
    <w:p w:rsidR="00D7392B" w:rsidRDefault="00CE25E6">
      <w:pPr>
        <w:spacing w:after="176" w:line="259" w:lineRule="auto"/>
        <w:ind w:left="165" w:hanging="10"/>
        <w:jc w:val="left"/>
      </w:pPr>
      <w:r>
        <w:rPr>
          <w:i/>
          <w:sz w:val="16"/>
          <w:shd w:val="clear" w:color="auto" w:fill="F0F0F0"/>
        </w:rPr>
        <w:t>ГАРАНТ:</w:t>
      </w:r>
      <w:r>
        <w:rPr>
          <w:i/>
          <w:sz w:val="16"/>
        </w:rPr>
        <w:t xml:space="preserve"> </w:t>
      </w:r>
    </w:p>
    <w:p w:rsidR="00D7392B" w:rsidRDefault="00CE25E6">
      <w:pPr>
        <w:pStyle w:val="1"/>
        <w:ind w:left="165"/>
      </w:pPr>
      <w:r>
        <w:t>См. комментарии к статье 10 настоящего Федерального закона</w:t>
      </w:r>
      <w:r>
        <w:rPr>
          <w:shd w:val="clear" w:color="auto" w:fill="auto"/>
        </w:rPr>
        <w:t xml:space="preserve"> </w:t>
      </w:r>
    </w:p>
    <w:p w:rsidR="00D7392B" w:rsidRDefault="00CE25E6">
      <w:pPr>
        <w:spacing w:after="19" w:line="259" w:lineRule="auto"/>
        <w:ind w:left="170" w:firstLine="0"/>
        <w:jc w:val="left"/>
      </w:pPr>
      <w:r>
        <w:rPr>
          <w:i/>
          <w:color w:val="353842"/>
        </w:rPr>
        <w:t xml:space="preserve"> </w:t>
      </w:r>
    </w:p>
    <w:p w:rsidR="00D7392B" w:rsidRDefault="00CE25E6">
      <w:pPr>
        <w:tabs>
          <w:tab w:val="right" w:pos="10069"/>
        </w:tabs>
        <w:ind w:left="0" w:firstLine="0"/>
        <w:jc w:val="left"/>
      </w:pPr>
      <w:r>
        <w:t xml:space="preserve">Президент Российской Федерации </w:t>
      </w:r>
      <w:r>
        <w:tab/>
      </w:r>
      <w:proofErr w:type="spellStart"/>
      <w:r>
        <w:t>В.Путин</w:t>
      </w:r>
      <w:proofErr w:type="spellEnd"/>
      <w:r>
        <w:t xml:space="preserve"> </w:t>
      </w:r>
    </w:p>
    <w:p w:rsidR="00D7392B" w:rsidRDefault="00CE25E6">
      <w:pPr>
        <w:spacing w:after="19" w:line="259" w:lineRule="auto"/>
        <w:ind w:firstLine="0"/>
        <w:jc w:val="left"/>
      </w:pPr>
      <w:r>
        <w:t xml:space="preserve"> </w:t>
      </w:r>
    </w:p>
    <w:p w:rsidR="00D7392B" w:rsidRDefault="00CE25E6">
      <w:pPr>
        <w:ind w:right="59" w:firstLine="0"/>
      </w:pPr>
      <w:r>
        <w:t xml:space="preserve">Москва, Кремль </w:t>
      </w:r>
    </w:p>
    <w:p w:rsidR="00D7392B" w:rsidRDefault="00CE25E6">
      <w:pPr>
        <w:ind w:right="59" w:firstLine="0"/>
      </w:pPr>
      <w:r>
        <w:t xml:space="preserve">22 мая 2003 года </w:t>
      </w:r>
    </w:p>
    <w:p w:rsidR="00D7392B" w:rsidRDefault="00CE25E6">
      <w:pPr>
        <w:ind w:right="59" w:firstLine="0"/>
      </w:pPr>
      <w:r>
        <w:t xml:space="preserve">N 54-ФЗ </w:t>
      </w:r>
    </w:p>
    <w:p w:rsidR="00D7392B" w:rsidRDefault="00CE25E6">
      <w:pPr>
        <w:spacing w:after="0" w:line="259" w:lineRule="auto"/>
        <w:ind w:firstLine="0"/>
        <w:jc w:val="left"/>
      </w:pPr>
      <w:r>
        <w:t xml:space="preserve"> </w:t>
      </w:r>
    </w:p>
    <w:sectPr w:rsidR="00D7392B">
      <w:pgSz w:w="11899" w:h="16800"/>
      <w:pgMar w:top="1435" w:right="731" w:bottom="1456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D4"/>
    <w:multiLevelType w:val="hybridMultilevel"/>
    <w:tmpl w:val="8A5A1CFA"/>
    <w:lvl w:ilvl="0" w:tplc="F25A320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89CB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E40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841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C891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8EB0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8AE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4636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04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35B64"/>
    <w:multiLevelType w:val="hybridMultilevel"/>
    <w:tmpl w:val="927ACA3C"/>
    <w:lvl w:ilvl="0" w:tplc="10A62EA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E645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C916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0676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42CA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A08E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CEB3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B4A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89C0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01824"/>
    <w:multiLevelType w:val="hybridMultilevel"/>
    <w:tmpl w:val="8140EA74"/>
    <w:lvl w:ilvl="0" w:tplc="0430F38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4B57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8B7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A967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EA23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25A6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4790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ABD2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07CA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8A447D"/>
    <w:multiLevelType w:val="hybridMultilevel"/>
    <w:tmpl w:val="448AE0A8"/>
    <w:lvl w:ilvl="0" w:tplc="4C9EC5F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2169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0620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A5C6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4B7E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CB40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4593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ABE6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6A77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B"/>
    <w:rsid w:val="00CE25E6"/>
    <w:rsid w:val="00D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42F0"/>
  <w15:docId w15:val="{AF69442D-8733-45F2-8FC4-FA24AB0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5" w:lineRule="auto"/>
      <w:ind w:left="720" w:firstLine="7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/>
      <w:ind w:left="180" w:hanging="10"/>
      <w:outlineLvl w:val="0"/>
    </w:pPr>
    <w:rPr>
      <w:rFonts w:ascii="Arial" w:eastAsia="Arial" w:hAnsi="Arial" w:cs="Arial"/>
      <w:i/>
      <w:color w:val="353842"/>
      <w:sz w:val="24"/>
      <w:shd w:val="clear" w:color="auto" w:fill="F0F0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i/>
      <w:color w:val="353842"/>
      <w:sz w:val="24"/>
      <w:shd w:val="clear" w:color="auto" w:fill="F0F0F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40626.0/" TargetMode="External"/><Relationship Id="rId21" Type="http://schemas.openxmlformats.org/officeDocument/2006/relationships/hyperlink" Target="garantf1://12087280.121/" TargetMode="External"/><Relationship Id="rId42" Type="http://schemas.openxmlformats.org/officeDocument/2006/relationships/hyperlink" Target="garantf1://12036935.0/" TargetMode="External"/><Relationship Id="rId63" Type="http://schemas.openxmlformats.org/officeDocument/2006/relationships/hyperlink" Target="garantf1://12040768.0/" TargetMode="External"/><Relationship Id="rId84" Type="http://schemas.openxmlformats.org/officeDocument/2006/relationships/hyperlink" Target="garantf1://10800200.1004262/" TargetMode="External"/><Relationship Id="rId138" Type="http://schemas.openxmlformats.org/officeDocument/2006/relationships/hyperlink" Target="garantf1://12037054.125511/" TargetMode="External"/><Relationship Id="rId159" Type="http://schemas.openxmlformats.org/officeDocument/2006/relationships/hyperlink" Target="garantf1://70130344.1000/" TargetMode="External"/><Relationship Id="rId170" Type="http://schemas.openxmlformats.org/officeDocument/2006/relationships/hyperlink" Target="garantf1://70272970.3/" TargetMode="External"/><Relationship Id="rId191" Type="http://schemas.openxmlformats.org/officeDocument/2006/relationships/hyperlink" Target="garantf1://70272970.3/" TargetMode="External"/><Relationship Id="rId205" Type="http://schemas.openxmlformats.org/officeDocument/2006/relationships/hyperlink" Target="garantf1://12054829.1000/" TargetMode="External"/><Relationship Id="rId226" Type="http://schemas.openxmlformats.org/officeDocument/2006/relationships/hyperlink" Target="garantf1://12067412.45/" TargetMode="External"/><Relationship Id="rId247" Type="http://schemas.openxmlformats.org/officeDocument/2006/relationships/hyperlink" Target="garantf1://12025259.115/" TargetMode="External"/><Relationship Id="rId107" Type="http://schemas.openxmlformats.org/officeDocument/2006/relationships/hyperlink" Target="garantf1://12037438.0/" TargetMode="External"/><Relationship Id="rId11" Type="http://schemas.openxmlformats.org/officeDocument/2006/relationships/hyperlink" Target="garantf1://12030951.0/" TargetMode="External"/><Relationship Id="rId32" Type="http://schemas.openxmlformats.org/officeDocument/2006/relationships/hyperlink" Target="garantf1://10005800.0/" TargetMode="External"/><Relationship Id="rId53" Type="http://schemas.openxmlformats.org/officeDocument/2006/relationships/hyperlink" Target="garantf1://12037551.0/" TargetMode="External"/><Relationship Id="rId74" Type="http://schemas.openxmlformats.org/officeDocument/2006/relationships/hyperlink" Target="garantf1://70272971.0/" TargetMode="External"/><Relationship Id="rId128" Type="http://schemas.openxmlformats.org/officeDocument/2006/relationships/hyperlink" Target="garantf1://12087280.231/" TargetMode="External"/><Relationship Id="rId149" Type="http://schemas.openxmlformats.org/officeDocument/2006/relationships/hyperlink" Target="garantf1://12087280.1231/" TargetMode="External"/><Relationship Id="rId5" Type="http://schemas.openxmlformats.org/officeDocument/2006/relationships/hyperlink" Target="garantf1://12030951.0/" TargetMode="External"/><Relationship Id="rId95" Type="http://schemas.openxmlformats.org/officeDocument/2006/relationships/hyperlink" Target="garantf1://12055822.0/" TargetMode="External"/><Relationship Id="rId160" Type="http://schemas.openxmlformats.org/officeDocument/2006/relationships/hyperlink" Target="garantf1://70130344.1000/" TargetMode="External"/><Relationship Id="rId181" Type="http://schemas.openxmlformats.org/officeDocument/2006/relationships/hyperlink" Target="garantf1://70272971.0/" TargetMode="External"/><Relationship Id="rId216" Type="http://schemas.openxmlformats.org/officeDocument/2006/relationships/hyperlink" Target="garantf1://70272970.152/" TargetMode="External"/><Relationship Id="rId237" Type="http://schemas.openxmlformats.org/officeDocument/2006/relationships/hyperlink" Target="garantf1://12032095.0/" TargetMode="External"/><Relationship Id="rId22" Type="http://schemas.openxmlformats.org/officeDocument/2006/relationships/hyperlink" Target="garantf1://12087280.121/" TargetMode="External"/><Relationship Id="rId43" Type="http://schemas.openxmlformats.org/officeDocument/2006/relationships/hyperlink" Target="garantf1://12036935.0/" TargetMode="External"/><Relationship Id="rId64" Type="http://schemas.openxmlformats.org/officeDocument/2006/relationships/hyperlink" Target="garantf1://12041633.0/" TargetMode="External"/><Relationship Id="rId118" Type="http://schemas.openxmlformats.org/officeDocument/2006/relationships/hyperlink" Target="garantf1://12040626.0/" TargetMode="External"/><Relationship Id="rId139" Type="http://schemas.openxmlformats.org/officeDocument/2006/relationships/hyperlink" Target="garantf1://70272970.13/" TargetMode="External"/><Relationship Id="rId85" Type="http://schemas.openxmlformats.org/officeDocument/2006/relationships/hyperlink" Target="garantf1://10800200.1004262/" TargetMode="External"/><Relationship Id="rId150" Type="http://schemas.openxmlformats.org/officeDocument/2006/relationships/hyperlink" Target="garantf1://12087280.1231/" TargetMode="External"/><Relationship Id="rId171" Type="http://schemas.openxmlformats.org/officeDocument/2006/relationships/hyperlink" Target="garantf1://70272971.0/" TargetMode="External"/><Relationship Id="rId192" Type="http://schemas.openxmlformats.org/officeDocument/2006/relationships/hyperlink" Target="garantf1://70272970.3/" TargetMode="External"/><Relationship Id="rId206" Type="http://schemas.openxmlformats.org/officeDocument/2006/relationships/hyperlink" Target="garantf1://12054829.1000/" TargetMode="External"/><Relationship Id="rId227" Type="http://schemas.openxmlformats.org/officeDocument/2006/relationships/hyperlink" Target="garantf1://12067412.81/" TargetMode="External"/><Relationship Id="rId248" Type="http://schemas.openxmlformats.org/officeDocument/2006/relationships/hyperlink" Target="garantf1://12025259.115/" TargetMode="External"/><Relationship Id="rId12" Type="http://schemas.openxmlformats.org/officeDocument/2006/relationships/hyperlink" Target="garantf1://12030951.0/" TargetMode="External"/><Relationship Id="rId33" Type="http://schemas.openxmlformats.org/officeDocument/2006/relationships/hyperlink" Target="garantf1://10005800.0/" TargetMode="External"/><Relationship Id="rId108" Type="http://schemas.openxmlformats.org/officeDocument/2006/relationships/hyperlink" Target="garantf1://12037438.0/" TargetMode="External"/><Relationship Id="rId129" Type="http://schemas.openxmlformats.org/officeDocument/2006/relationships/hyperlink" Target="garantf1://12187280.0/" TargetMode="External"/><Relationship Id="rId54" Type="http://schemas.openxmlformats.org/officeDocument/2006/relationships/hyperlink" Target="garantf1://12037551.0/" TargetMode="External"/><Relationship Id="rId75" Type="http://schemas.openxmlformats.org/officeDocument/2006/relationships/hyperlink" Target="garantf1://70272971.0/" TargetMode="External"/><Relationship Id="rId96" Type="http://schemas.openxmlformats.org/officeDocument/2006/relationships/hyperlink" Target="garantf1://12047879.0/" TargetMode="External"/><Relationship Id="rId140" Type="http://schemas.openxmlformats.org/officeDocument/2006/relationships/hyperlink" Target="garantf1://70272970.13/" TargetMode="External"/><Relationship Id="rId161" Type="http://schemas.openxmlformats.org/officeDocument/2006/relationships/hyperlink" Target="garantf1://70130344.0/" TargetMode="External"/><Relationship Id="rId182" Type="http://schemas.openxmlformats.org/officeDocument/2006/relationships/hyperlink" Target="garantf1://70272971.0/" TargetMode="External"/><Relationship Id="rId217" Type="http://schemas.openxmlformats.org/officeDocument/2006/relationships/hyperlink" Target="garantf1://70272970.3/" TargetMode="External"/><Relationship Id="rId6" Type="http://schemas.openxmlformats.org/officeDocument/2006/relationships/hyperlink" Target="garantf1://12030951.0/" TargetMode="External"/><Relationship Id="rId238" Type="http://schemas.openxmlformats.org/officeDocument/2006/relationships/hyperlink" Target="garantf1://12032095.0/" TargetMode="External"/><Relationship Id="rId23" Type="http://schemas.openxmlformats.org/officeDocument/2006/relationships/hyperlink" Target="garantf1://12087280.231/" TargetMode="External"/><Relationship Id="rId119" Type="http://schemas.openxmlformats.org/officeDocument/2006/relationships/hyperlink" Target="garantf1://12040626.0/" TargetMode="External"/><Relationship Id="rId44" Type="http://schemas.openxmlformats.org/officeDocument/2006/relationships/hyperlink" Target="garantf1://12036935.0/" TargetMode="External"/><Relationship Id="rId65" Type="http://schemas.openxmlformats.org/officeDocument/2006/relationships/hyperlink" Target="garantf1://12041633.0/" TargetMode="External"/><Relationship Id="rId86" Type="http://schemas.openxmlformats.org/officeDocument/2006/relationships/hyperlink" Target="garantf1://10800200.1004262/" TargetMode="External"/><Relationship Id="rId130" Type="http://schemas.openxmlformats.org/officeDocument/2006/relationships/hyperlink" Target="garantf1://12187280.0/" TargetMode="External"/><Relationship Id="rId151" Type="http://schemas.openxmlformats.org/officeDocument/2006/relationships/hyperlink" Target="garantf1://12087280.231/" TargetMode="External"/><Relationship Id="rId172" Type="http://schemas.openxmlformats.org/officeDocument/2006/relationships/hyperlink" Target="garantf1://70272971.0/" TargetMode="External"/><Relationship Id="rId193" Type="http://schemas.openxmlformats.org/officeDocument/2006/relationships/hyperlink" Target="garantf1://70272971.0/" TargetMode="External"/><Relationship Id="rId207" Type="http://schemas.openxmlformats.org/officeDocument/2006/relationships/hyperlink" Target="garantf1://12054829.0/" TargetMode="External"/><Relationship Id="rId228" Type="http://schemas.openxmlformats.org/officeDocument/2006/relationships/hyperlink" Target="garantf1://12067412.81/" TargetMode="External"/><Relationship Id="rId249" Type="http://schemas.openxmlformats.org/officeDocument/2006/relationships/hyperlink" Target="garantf1://10064408.71/" TargetMode="External"/><Relationship Id="rId13" Type="http://schemas.openxmlformats.org/officeDocument/2006/relationships/hyperlink" Target="garantf1://12032012.0/" TargetMode="External"/><Relationship Id="rId109" Type="http://schemas.openxmlformats.org/officeDocument/2006/relationships/hyperlink" Target="garantf1://12037438.0/" TargetMode="External"/><Relationship Id="rId34" Type="http://schemas.openxmlformats.org/officeDocument/2006/relationships/hyperlink" Target="garantf1://70272970.121/" TargetMode="External"/><Relationship Id="rId55" Type="http://schemas.openxmlformats.org/officeDocument/2006/relationships/hyperlink" Target="garantf1://12037551.0/" TargetMode="External"/><Relationship Id="rId76" Type="http://schemas.openxmlformats.org/officeDocument/2006/relationships/hyperlink" Target="garantf1://12060266.1000/" TargetMode="External"/><Relationship Id="rId97" Type="http://schemas.openxmlformats.org/officeDocument/2006/relationships/hyperlink" Target="garantf1://12047879.0/" TargetMode="External"/><Relationship Id="rId120" Type="http://schemas.openxmlformats.org/officeDocument/2006/relationships/hyperlink" Target="garantf1://12040626.0/" TargetMode="External"/><Relationship Id="rId141" Type="http://schemas.openxmlformats.org/officeDocument/2006/relationships/hyperlink" Target="garantf1://70272971.0/" TargetMode="External"/><Relationship Id="rId7" Type="http://schemas.openxmlformats.org/officeDocument/2006/relationships/hyperlink" Target="garantf1://12030951.0/" TargetMode="External"/><Relationship Id="rId162" Type="http://schemas.openxmlformats.org/officeDocument/2006/relationships/hyperlink" Target="garantf1://70130344.0/" TargetMode="External"/><Relationship Id="rId183" Type="http://schemas.openxmlformats.org/officeDocument/2006/relationships/hyperlink" Target="garantf1://12060805.116/" TargetMode="External"/><Relationship Id="rId218" Type="http://schemas.openxmlformats.org/officeDocument/2006/relationships/hyperlink" Target="garantf1://70272970.3/" TargetMode="External"/><Relationship Id="rId239" Type="http://schemas.openxmlformats.org/officeDocument/2006/relationships/hyperlink" Target="garantf1://70272970.17/" TargetMode="External"/><Relationship Id="rId250" Type="http://schemas.openxmlformats.org/officeDocument/2006/relationships/hyperlink" Target="garantf1://10064408.71/" TargetMode="External"/><Relationship Id="rId24" Type="http://schemas.openxmlformats.org/officeDocument/2006/relationships/hyperlink" Target="garantf1://12087280.231/" TargetMode="External"/><Relationship Id="rId45" Type="http://schemas.openxmlformats.org/officeDocument/2006/relationships/hyperlink" Target="garantf1://12036935.0/" TargetMode="External"/><Relationship Id="rId66" Type="http://schemas.openxmlformats.org/officeDocument/2006/relationships/hyperlink" Target="garantf1://12060805.1112/" TargetMode="External"/><Relationship Id="rId87" Type="http://schemas.openxmlformats.org/officeDocument/2006/relationships/hyperlink" Target="garantf1://10800200.1004262/" TargetMode="External"/><Relationship Id="rId110" Type="http://schemas.openxmlformats.org/officeDocument/2006/relationships/hyperlink" Target="garantf1://12037438.0/" TargetMode="External"/><Relationship Id="rId131" Type="http://schemas.openxmlformats.org/officeDocument/2006/relationships/hyperlink" Target="garantf1://10005800.0/" TargetMode="External"/><Relationship Id="rId152" Type="http://schemas.openxmlformats.org/officeDocument/2006/relationships/hyperlink" Target="garantf1://12087280.231/" TargetMode="External"/><Relationship Id="rId173" Type="http://schemas.openxmlformats.org/officeDocument/2006/relationships/hyperlink" Target="garantf1://12087280.1232/" TargetMode="External"/><Relationship Id="rId194" Type="http://schemas.openxmlformats.org/officeDocument/2006/relationships/hyperlink" Target="garantf1://70272971.0/" TargetMode="External"/><Relationship Id="rId208" Type="http://schemas.openxmlformats.org/officeDocument/2006/relationships/hyperlink" Target="garantf1://12054829.0/" TargetMode="External"/><Relationship Id="rId229" Type="http://schemas.openxmlformats.org/officeDocument/2006/relationships/hyperlink" Target="garantf1://12035516.0/" TargetMode="External"/><Relationship Id="rId240" Type="http://schemas.openxmlformats.org/officeDocument/2006/relationships/hyperlink" Target="garantf1://70272970.17/" TargetMode="External"/><Relationship Id="rId14" Type="http://schemas.openxmlformats.org/officeDocument/2006/relationships/hyperlink" Target="garantf1://12032012.0/" TargetMode="External"/><Relationship Id="rId35" Type="http://schemas.openxmlformats.org/officeDocument/2006/relationships/hyperlink" Target="garantf1://70272970.121/" TargetMode="External"/><Relationship Id="rId56" Type="http://schemas.openxmlformats.org/officeDocument/2006/relationships/hyperlink" Target="garantf1://12037551.0/" TargetMode="External"/><Relationship Id="rId77" Type="http://schemas.openxmlformats.org/officeDocument/2006/relationships/hyperlink" Target="garantf1://12060266.1000/" TargetMode="External"/><Relationship Id="rId100" Type="http://schemas.openxmlformats.org/officeDocument/2006/relationships/hyperlink" Target="garantf1://12035400.0/" TargetMode="External"/><Relationship Id="rId8" Type="http://schemas.openxmlformats.org/officeDocument/2006/relationships/hyperlink" Target="garantf1://12030951.0/" TargetMode="External"/><Relationship Id="rId98" Type="http://schemas.openxmlformats.org/officeDocument/2006/relationships/hyperlink" Target="garantf1://12077505.21/" TargetMode="External"/><Relationship Id="rId121" Type="http://schemas.openxmlformats.org/officeDocument/2006/relationships/hyperlink" Target="garantf1://12040626.0/" TargetMode="External"/><Relationship Id="rId142" Type="http://schemas.openxmlformats.org/officeDocument/2006/relationships/hyperlink" Target="garantf1://70272971.0/" TargetMode="External"/><Relationship Id="rId163" Type="http://schemas.openxmlformats.org/officeDocument/2006/relationships/hyperlink" Target="garantf1://12056428.1000/" TargetMode="External"/><Relationship Id="rId184" Type="http://schemas.openxmlformats.org/officeDocument/2006/relationships/hyperlink" Target="garantf1://12060805.116/" TargetMode="External"/><Relationship Id="rId219" Type="http://schemas.openxmlformats.org/officeDocument/2006/relationships/hyperlink" Target="garantf1://70272971.0/" TargetMode="External"/><Relationship Id="rId230" Type="http://schemas.openxmlformats.org/officeDocument/2006/relationships/hyperlink" Target="garantf1://12035516.0/" TargetMode="External"/><Relationship Id="rId251" Type="http://schemas.openxmlformats.org/officeDocument/2006/relationships/hyperlink" Target="garantf1://10064408.7102/" TargetMode="External"/><Relationship Id="rId25" Type="http://schemas.openxmlformats.org/officeDocument/2006/relationships/hyperlink" Target="garantf1://12187280.0/" TargetMode="External"/><Relationship Id="rId46" Type="http://schemas.openxmlformats.org/officeDocument/2006/relationships/hyperlink" Target="garantf1://12036935.0/" TargetMode="External"/><Relationship Id="rId67" Type="http://schemas.openxmlformats.org/officeDocument/2006/relationships/hyperlink" Target="garantf1://12060805.1112/" TargetMode="External"/><Relationship Id="rId88" Type="http://schemas.openxmlformats.org/officeDocument/2006/relationships/hyperlink" Target="garantf1://10800200.1004262/" TargetMode="External"/><Relationship Id="rId111" Type="http://schemas.openxmlformats.org/officeDocument/2006/relationships/hyperlink" Target="garantf1://12037438.0/" TargetMode="External"/><Relationship Id="rId132" Type="http://schemas.openxmlformats.org/officeDocument/2006/relationships/hyperlink" Target="garantf1://10005800.0/" TargetMode="External"/><Relationship Id="rId153" Type="http://schemas.openxmlformats.org/officeDocument/2006/relationships/hyperlink" Target="garantf1://12187280.0/" TargetMode="External"/><Relationship Id="rId174" Type="http://schemas.openxmlformats.org/officeDocument/2006/relationships/hyperlink" Target="garantf1://12087280.1232/" TargetMode="External"/><Relationship Id="rId195" Type="http://schemas.openxmlformats.org/officeDocument/2006/relationships/hyperlink" Target="garantf1://70272971.0/" TargetMode="External"/><Relationship Id="rId209" Type="http://schemas.openxmlformats.org/officeDocument/2006/relationships/hyperlink" Target="garantf1://12033178.0/" TargetMode="External"/><Relationship Id="rId220" Type="http://schemas.openxmlformats.org/officeDocument/2006/relationships/hyperlink" Target="garantf1://70272971.0/" TargetMode="External"/><Relationship Id="rId241" Type="http://schemas.openxmlformats.org/officeDocument/2006/relationships/hyperlink" Target="garantf1://70272971.0/" TargetMode="External"/><Relationship Id="rId15" Type="http://schemas.openxmlformats.org/officeDocument/2006/relationships/hyperlink" Target="garantf1://70272970.11/" TargetMode="External"/><Relationship Id="rId36" Type="http://schemas.openxmlformats.org/officeDocument/2006/relationships/hyperlink" Target="garantf1://70272970.3/" TargetMode="External"/><Relationship Id="rId57" Type="http://schemas.openxmlformats.org/officeDocument/2006/relationships/hyperlink" Target="garantf1://12037551.0/" TargetMode="External"/><Relationship Id="rId78" Type="http://schemas.openxmlformats.org/officeDocument/2006/relationships/hyperlink" Target="garantf1://12060266.1000/" TargetMode="External"/><Relationship Id="rId99" Type="http://schemas.openxmlformats.org/officeDocument/2006/relationships/hyperlink" Target="garantf1://12077505.21/" TargetMode="External"/><Relationship Id="rId101" Type="http://schemas.openxmlformats.org/officeDocument/2006/relationships/hyperlink" Target="garantf1://12035400.0/" TargetMode="External"/><Relationship Id="rId122" Type="http://schemas.openxmlformats.org/officeDocument/2006/relationships/hyperlink" Target="garantf1://12040626.0/" TargetMode="External"/><Relationship Id="rId143" Type="http://schemas.openxmlformats.org/officeDocument/2006/relationships/hyperlink" Target="garantf1://70272970.141/" TargetMode="External"/><Relationship Id="rId164" Type="http://schemas.openxmlformats.org/officeDocument/2006/relationships/hyperlink" Target="garantf1://12056428.1000/" TargetMode="External"/><Relationship Id="rId185" Type="http://schemas.openxmlformats.org/officeDocument/2006/relationships/hyperlink" Target="garantf1://12067412.44/" TargetMode="External"/><Relationship Id="rId9" Type="http://schemas.openxmlformats.org/officeDocument/2006/relationships/hyperlink" Target="garantf1://12030951.0/" TargetMode="External"/><Relationship Id="rId210" Type="http://schemas.openxmlformats.org/officeDocument/2006/relationships/hyperlink" Target="garantf1://12033178.0/" TargetMode="External"/><Relationship Id="rId26" Type="http://schemas.openxmlformats.org/officeDocument/2006/relationships/hyperlink" Target="garantf1://12187280.0/" TargetMode="External"/><Relationship Id="rId231" Type="http://schemas.openxmlformats.org/officeDocument/2006/relationships/hyperlink" Target="garantf1://12025267.145/" TargetMode="External"/><Relationship Id="rId252" Type="http://schemas.openxmlformats.org/officeDocument/2006/relationships/hyperlink" Target="garantf1://10064408.7102/" TargetMode="External"/><Relationship Id="rId47" Type="http://schemas.openxmlformats.org/officeDocument/2006/relationships/hyperlink" Target="garantf1://12036935.0/" TargetMode="External"/><Relationship Id="rId68" Type="http://schemas.openxmlformats.org/officeDocument/2006/relationships/hyperlink" Target="garantf1://483907.0/" TargetMode="External"/><Relationship Id="rId89" Type="http://schemas.openxmlformats.org/officeDocument/2006/relationships/hyperlink" Target="garantf1://10800200.1004262/" TargetMode="External"/><Relationship Id="rId112" Type="http://schemas.openxmlformats.org/officeDocument/2006/relationships/hyperlink" Target="garantf1://12040626.0/" TargetMode="External"/><Relationship Id="rId133" Type="http://schemas.openxmlformats.org/officeDocument/2006/relationships/hyperlink" Target="garantf1://12067401.0/" TargetMode="External"/><Relationship Id="rId154" Type="http://schemas.openxmlformats.org/officeDocument/2006/relationships/hyperlink" Target="garantf1://12187280.0/" TargetMode="External"/><Relationship Id="rId175" Type="http://schemas.openxmlformats.org/officeDocument/2006/relationships/hyperlink" Target="garantf1://12087280.231/" TargetMode="External"/><Relationship Id="rId196" Type="http://schemas.openxmlformats.org/officeDocument/2006/relationships/hyperlink" Target="garantf1://70272971.0/" TargetMode="External"/><Relationship Id="rId200" Type="http://schemas.openxmlformats.org/officeDocument/2006/relationships/hyperlink" Target="garantf1://12087280.231/" TargetMode="External"/><Relationship Id="rId16" Type="http://schemas.openxmlformats.org/officeDocument/2006/relationships/hyperlink" Target="garantf1://70272970.11/" TargetMode="External"/><Relationship Id="rId221" Type="http://schemas.openxmlformats.org/officeDocument/2006/relationships/hyperlink" Target="garantf1://70272970.16/" TargetMode="External"/><Relationship Id="rId242" Type="http://schemas.openxmlformats.org/officeDocument/2006/relationships/hyperlink" Target="garantf1://70272971.0/" TargetMode="External"/><Relationship Id="rId37" Type="http://schemas.openxmlformats.org/officeDocument/2006/relationships/hyperlink" Target="garantf1://70272970.3/" TargetMode="External"/><Relationship Id="rId58" Type="http://schemas.openxmlformats.org/officeDocument/2006/relationships/hyperlink" Target="garantf1://12037551.0/" TargetMode="External"/><Relationship Id="rId79" Type="http://schemas.openxmlformats.org/officeDocument/2006/relationships/hyperlink" Target="garantf1://12060266.1000/" TargetMode="External"/><Relationship Id="rId102" Type="http://schemas.openxmlformats.org/officeDocument/2006/relationships/hyperlink" Target="garantf1://12037438.0/" TargetMode="External"/><Relationship Id="rId123" Type="http://schemas.openxmlformats.org/officeDocument/2006/relationships/hyperlink" Target="garantf1://71640.11/" TargetMode="External"/><Relationship Id="rId144" Type="http://schemas.openxmlformats.org/officeDocument/2006/relationships/hyperlink" Target="garantf1://70272970.141/" TargetMode="External"/><Relationship Id="rId90" Type="http://schemas.openxmlformats.org/officeDocument/2006/relationships/hyperlink" Target="garantf1://70305818.96/" TargetMode="External"/><Relationship Id="rId165" Type="http://schemas.openxmlformats.org/officeDocument/2006/relationships/hyperlink" Target="garantf1://70272970.142/" TargetMode="External"/><Relationship Id="rId186" Type="http://schemas.openxmlformats.org/officeDocument/2006/relationships/hyperlink" Target="garantf1://12067412.44/" TargetMode="External"/><Relationship Id="rId211" Type="http://schemas.openxmlformats.org/officeDocument/2006/relationships/hyperlink" Target="garantf1://12062361.1000/" TargetMode="External"/><Relationship Id="rId232" Type="http://schemas.openxmlformats.org/officeDocument/2006/relationships/hyperlink" Target="garantf1://12025267.145/" TargetMode="External"/><Relationship Id="rId253" Type="http://schemas.openxmlformats.org/officeDocument/2006/relationships/hyperlink" Target="garantf1://12130951.0/" TargetMode="External"/><Relationship Id="rId27" Type="http://schemas.openxmlformats.org/officeDocument/2006/relationships/hyperlink" Target="garantf1://12027405.292/" TargetMode="External"/><Relationship Id="rId48" Type="http://schemas.openxmlformats.org/officeDocument/2006/relationships/hyperlink" Target="garantf1://12036935.0/" TargetMode="External"/><Relationship Id="rId69" Type="http://schemas.openxmlformats.org/officeDocument/2006/relationships/hyperlink" Target="garantf1://483907.0/" TargetMode="External"/><Relationship Id="rId113" Type="http://schemas.openxmlformats.org/officeDocument/2006/relationships/hyperlink" Target="garantf1://12040626.0/" TargetMode="External"/><Relationship Id="rId134" Type="http://schemas.openxmlformats.org/officeDocument/2006/relationships/hyperlink" Target="garantf1://12067401.0/" TargetMode="External"/><Relationship Id="rId80" Type="http://schemas.openxmlformats.org/officeDocument/2006/relationships/hyperlink" Target="garantf1://70092790.5/" TargetMode="External"/><Relationship Id="rId155" Type="http://schemas.openxmlformats.org/officeDocument/2006/relationships/hyperlink" Target="garantf1://12054829.1000/" TargetMode="External"/><Relationship Id="rId176" Type="http://schemas.openxmlformats.org/officeDocument/2006/relationships/hyperlink" Target="garantf1://12087280.231/" TargetMode="External"/><Relationship Id="rId197" Type="http://schemas.openxmlformats.org/officeDocument/2006/relationships/hyperlink" Target="garantf1://12087280.124/" TargetMode="External"/><Relationship Id="rId201" Type="http://schemas.openxmlformats.org/officeDocument/2006/relationships/hyperlink" Target="garantf1://12187280.0/" TargetMode="External"/><Relationship Id="rId222" Type="http://schemas.openxmlformats.org/officeDocument/2006/relationships/hyperlink" Target="garantf1://70272970.16/" TargetMode="External"/><Relationship Id="rId243" Type="http://schemas.openxmlformats.org/officeDocument/2006/relationships/hyperlink" Target="garantf1://10002709.0/" TargetMode="External"/><Relationship Id="rId17" Type="http://schemas.openxmlformats.org/officeDocument/2006/relationships/hyperlink" Target="garantf1://70272970.3/" TargetMode="External"/><Relationship Id="rId38" Type="http://schemas.openxmlformats.org/officeDocument/2006/relationships/hyperlink" Target="garantf1://70272971.0/" TargetMode="External"/><Relationship Id="rId59" Type="http://schemas.openxmlformats.org/officeDocument/2006/relationships/hyperlink" Target="garantf1://12037551.0/" TargetMode="External"/><Relationship Id="rId103" Type="http://schemas.openxmlformats.org/officeDocument/2006/relationships/hyperlink" Target="garantf1://12037438.0/" TargetMode="External"/><Relationship Id="rId124" Type="http://schemas.openxmlformats.org/officeDocument/2006/relationships/hyperlink" Target="garantf1://71640.11/" TargetMode="External"/><Relationship Id="rId70" Type="http://schemas.openxmlformats.org/officeDocument/2006/relationships/hyperlink" Target="garantf1://70272970.122/" TargetMode="External"/><Relationship Id="rId91" Type="http://schemas.openxmlformats.org/officeDocument/2006/relationships/hyperlink" Target="garantf1://70305818.96/" TargetMode="External"/><Relationship Id="rId145" Type="http://schemas.openxmlformats.org/officeDocument/2006/relationships/hyperlink" Target="garantf1://70272970.3/" TargetMode="External"/><Relationship Id="rId166" Type="http://schemas.openxmlformats.org/officeDocument/2006/relationships/hyperlink" Target="garantf1://70272970.142/" TargetMode="External"/><Relationship Id="rId187" Type="http://schemas.openxmlformats.org/officeDocument/2006/relationships/hyperlink" Target="garantf1://12067412.81/" TargetMode="External"/><Relationship Id="rId1" Type="http://schemas.openxmlformats.org/officeDocument/2006/relationships/numbering" Target="numbering.xml"/><Relationship Id="rId212" Type="http://schemas.openxmlformats.org/officeDocument/2006/relationships/hyperlink" Target="garantf1://12062361.1000/" TargetMode="External"/><Relationship Id="rId233" Type="http://schemas.openxmlformats.org/officeDocument/2006/relationships/hyperlink" Target="garantf1://10064408.7102/" TargetMode="External"/><Relationship Id="rId254" Type="http://schemas.openxmlformats.org/officeDocument/2006/relationships/hyperlink" Target="garantf1://12130951.0/" TargetMode="External"/><Relationship Id="rId28" Type="http://schemas.openxmlformats.org/officeDocument/2006/relationships/hyperlink" Target="garantf1://12027405.292/" TargetMode="External"/><Relationship Id="rId49" Type="http://schemas.openxmlformats.org/officeDocument/2006/relationships/hyperlink" Target="garantf1://12036935.0/" TargetMode="External"/><Relationship Id="rId114" Type="http://schemas.openxmlformats.org/officeDocument/2006/relationships/hyperlink" Target="garantf1://12040626.0/" TargetMode="External"/><Relationship Id="rId60" Type="http://schemas.openxmlformats.org/officeDocument/2006/relationships/hyperlink" Target="garantf1://12037551.0/" TargetMode="External"/><Relationship Id="rId81" Type="http://schemas.openxmlformats.org/officeDocument/2006/relationships/hyperlink" Target="garantf1://70092790.5/" TargetMode="External"/><Relationship Id="rId135" Type="http://schemas.openxmlformats.org/officeDocument/2006/relationships/hyperlink" Target="garantf1://12051678.1000/" TargetMode="External"/><Relationship Id="rId156" Type="http://schemas.openxmlformats.org/officeDocument/2006/relationships/hyperlink" Target="garantf1://12054829.1000/" TargetMode="External"/><Relationship Id="rId177" Type="http://schemas.openxmlformats.org/officeDocument/2006/relationships/hyperlink" Target="garantf1://12187280.0/" TargetMode="External"/><Relationship Id="rId198" Type="http://schemas.openxmlformats.org/officeDocument/2006/relationships/hyperlink" Target="garantf1://12087280.124/" TargetMode="External"/><Relationship Id="rId202" Type="http://schemas.openxmlformats.org/officeDocument/2006/relationships/hyperlink" Target="garantf1://12187280.0/" TargetMode="External"/><Relationship Id="rId223" Type="http://schemas.openxmlformats.org/officeDocument/2006/relationships/hyperlink" Target="garantf1://70272971.0/" TargetMode="External"/><Relationship Id="rId244" Type="http://schemas.openxmlformats.org/officeDocument/2006/relationships/hyperlink" Target="garantf1://10002709.0/" TargetMode="External"/><Relationship Id="rId18" Type="http://schemas.openxmlformats.org/officeDocument/2006/relationships/hyperlink" Target="garantf1://70272970.3/" TargetMode="External"/><Relationship Id="rId39" Type="http://schemas.openxmlformats.org/officeDocument/2006/relationships/hyperlink" Target="garantf1://70272971.0/" TargetMode="External"/><Relationship Id="rId50" Type="http://schemas.openxmlformats.org/officeDocument/2006/relationships/hyperlink" Target="garantf1://12037551.0/" TargetMode="External"/><Relationship Id="rId104" Type="http://schemas.openxmlformats.org/officeDocument/2006/relationships/hyperlink" Target="garantf1://12037438.0/" TargetMode="External"/><Relationship Id="rId125" Type="http://schemas.openxmlformats.org/officeDocument/2006/relationships/hyperlink" Target="garantf1://12087280.122/" TargetMode="External"/><Relationship Id="rId146" Type="http://schemas.openxmlformats.org/officeDocument/2006/relationships/hyperlink" Target="garantf1://70272970.3/" TargetMode="External"/><Relationship Id="rId167" Type="http://schemas.openxmlformats.org/officeDocument/2006/relationships/hyperlink" Target="garantf1://70272970.3/" TargetMode="External"/><Relationship Id="rId188" Type="http://schemas.openxmlformats.org/officeDocument/2006/relationships/hyperlink" Target="garantf1://12067412.81/" TargetMode="External"/><Relationship Id="rId71" Type="http://schemas.openxmlformats.org/officeDocument/2006/relationships/hyperlink" Target="garantf1://70272970.122/" TargetMode="External"/><Relationship Id="rId92" Type="http://schemas.openxmlformats.org/officeDocument/2006/relationships/hyperlink" Target="garantf1://70305818.1631/" TargetMode="External"/><Relationship Id="rId213" Type="http://schemas.openxmlformats.org/officeDocument/2006/relationships/hyperlink" Target="garantf1://12021297.1000/" TargetMode="External"/><Relationship Id="rId234" Type="http://schemas.openxmlformats.org/officeDocument/2006/relationships/hyperlink" Target="garantf1://10064408.7102/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27405.292/" TargetMode="External"/><Relationship Id="rId255" Type="http://schemas.openxmlformats.org/officeDocument/2006/relationships/fontTable" Target="fontTable.xml"/><Relationship Id="rId40" Type="http://schemas.openxmlformats.org/officeDocument/2006/relationships/hyperlink" Target="garantf1://12036935.0/" TargetMode="External"/><Relationship Id="rId115" Type="http://schemas.openxmlformats.org/officeDocument/2006/relationships/hyperlink" Target="garantf1://12040626.0/" TargetMode="External"/><Relationship Id="rId136" Type="http://schemas.openxmlformats.org/officeDocument/2006/relationships/hyperlink" Target="garantf1://12051678.1000/" TargetMode="External"/><Relationship Id="rId157" Type="http://schemas.openxmlformats.org/officeDocument/2006/relationships/hyperlink" Target="garantf1://12054829.1000/" TargetMode="External"/><Relationship Id="rId178" Type="http://schemas.openxmlformats.org/officeDocument/2006/relationships/hyperlink" Target="garantf1://12187280.0/" TargetMode="External"/><Relationship Id="rId61" Type="http://schemas.openxmlformats.org/officeDocument/2006/relationships/hyperlink" Target="garantf1://12037551.0/" TargetMode="External"/><Relationship Id="rId82" Type="http://schemas.openxmlformats.org/officeDocument/2006/relationships/hyperlink" Target="garantf1://70092790.91/" TargetMode="External"/><Relationship Id="rId199" Type="http://schemas.openxmlformats.org/officeDocument/2006/relationships/hyperlink" Target="garantf1://12087280.231/" TargetMode="External"/><Relationship Id="rId203" Type="http://schemas.openxmlformats.org/officeDocument/2006/relationships/hyperlink" Target="garantf1://70321688.0/" TargetMode="External"/><Relationship Id="rId19" Type="http://schemas.openxmlformats.org/officeDocument/2006/relationships/hyperlink" Target="garantf1://70272971.0/" TargetMode="External"/><Relationship Id="rId224" Type="http://schemas.openxmlformats.org/officeDocument/2006/relationships/hyperlink" Target="garantf1://70272971.0/" TargetMode="External"/><Relationship Id="rId245" Type="http://schemas.openxmlformats.org/officeDocument/2006/relationships/hyperlink" Target="garantf1://12025259.115/" TargetMode="External"/><Relationship Id="rId30" Type="http://schemas.openxmlformats.org/officeDocument/2006/relationships/hyperlink" Target="garantf1://12061614.0/" TargetMode="External"/><Relationship Id="rId105" Type="http://schemas.openxmlformats.org/officeDocument/2006/relationships/hyperlink" Target="garantf1://12037438.0/" TargetMode="External"/><Relationship Id="rId126" Type="http://schemas.openxmlformats.org/officeDocument/2006/relationships/hyperlink" Target="garantf1://12087280.122/" TargetMode="External"/><Relationship Id="rId147" Type="http://schemas.openxmlformats.org/officeDocument/2006/relationships/hyperlink" Target="garantf1://70272971.0/" TargetMode="External"/><Relationship Id="rId168" Type="http://schemas.openxmlformats.org/officeDocument/2006/relationships/hyperlink" Target="garantf1://70272970.3/" TargetMode="External"/><Relationship Id="rId51" Type="http://schemas.openxmlformats.org/officeDocument/2006/relationships/hyperlink" Target="garantf1://12037551.0/" TargetMode="External"/><Relationship Id="rId72" Type="http://schemas.openxmlformats.org/officeDocument/2006/relationships/hyperlink" Target="garantf1://70272970.3/" TargetMode="External"/><Relationship Id="rId93" Type="http://schemas.openxmlformats.org/officeDocument/2006/relationships/hyperlink" Target="garantf1://70305818.1631/" TargetMode="External"/><Relationship Id="rId189" Type="http://schemas.openxmlformats.org/officeDocument/2006/relationships/hyperlink" Target="garantf1://70272970.151/" TargetMode="External"/><Relationship Id="rId3" Type="http://schemas.openxmlformats.org/officeDocument/2006/relationships/settings" Target="settings.xml"/><Relationship Id="rId214" Type="http://schemas.openxmlformats.org/officeDocument/2006/relationships/hyperlink" Target="garantf1://12021297.1000/" TargetMode="External"/><Relationship Id="rId235" Type="http://schemas.openxmlformats.org/officeDocument/2006/relationships/hyperlink" Target="garantf1://12025267.145/" TargetMode="External"/><Relationship Id="rId256" Type="http://schemas.openxmlformats.org/officeDocument/2006/relationships/theme" Target="theme/theme1.xml"/><Relationship Id="rId116" Type="http://schemas.openxmlformats.org/officeDocument/2006/relationships/hyperlink" Target="garantf1://12040626.0/" TargetMode="External"/><Relationship Id="rId137" Type="http://schemas.openxmlformats.org/officeDocument/2006/relationships/hyperlink" Target="garantf1://12037054.125511/" TargetMode="External"/><Relationship Id="rId158" Type="http://schemas.openxmlformats.org/officeDocument/2006/relationships/hyperlink" Target="garantf1://12054829.1000/" TargetMode="External"/><Relationship Id="rId20" Type="http://schemas.openxmlformats.org/officeDocument/2006/relationships/hyperlink" Target="garantf1://70272971.0/" TargetMode="External"/><Relationship Id="rId41" Type="http://schemas.openxmlformats.org/officeDocument/2006/relationships/hyperlink" Target="garantf1://12036935.0/" TargetMode="External"/><Relationship Id="rId62" Type="http://schemas.openxmlformats.org/officeDocument/2006/relationships/hyperlink" Target="garantf1://12040768.0/" TargetMode="External"/><Relationship Id="rId83" Type="http://schemas.openxmlformats.org/officeDocument/2006/relationships/hyperlink" Target="garantf1://70092790.91/" TargetMode="External"/><Relationship Id="rId179" Type="http://schemas.openxmlformats.org/officeDocument/2006/relationships/hyperlink" Target="garantf1://70272970.143/" TargetMode="External"/><Relationship Id="rId190" Type="http://schemas.openxmlformats.org/officeDocument/2006/relationships/hyperlink" Target="garantf1://70272970.151/" TargetMode="External"/><Relationship Id="rId204" Type="http://schemas.openxmlformats.org/officeDocument/2006/relationships/hyperlink" Target="garantf1://70321688.0/" TargetMode="External"/><Relationship Id="rId225" Type="http://schemas.openxmlformats.org/officeDocument/2006/relationships/hyperlink" Target="garantf1://12067412.45/" TargetMode="External"/><Relationship Id="rId246" Type="http://schemas.openxmlformats.org/officeDocument/2006/relationships/hyperlink" Target="garantf1://12025259.115/" TargetMode="External"/><Relationship Id="rId106" Type="http://schemas.openxmlformats.org/officeDocument/2006/relationships/hyperlink" Target="garantf1://12037438.0/" TargetMode="External"/><Relationship Id="rId127" Type="http://schemas.openxmlformats.org/officeDocument/2006/relationships/hyperlink" Target="garantf1://12087280.231/" TargetMode="External"/><Relationship Id="rId10" Type="http://schemas.openxmlformats.org/officeDocument/2006/relationships/hyperlink" Target="garantf1://12030951.0/" TargetMode="External"/><Relationship Id="rId31" Type="http://schemas.openxmlformats.org/officeDocument/2006/relationships/hyperlink" Target="garantf1://12061614.0/" TargetMode="External"/><Relationship Id="rId52" Type="http://schemas.openxmlformats.org/officeDocument/2006/relationships/hyperlink" Target="garantf1://12037551.0/" TargetMode="External"/><Relationship Id="rId73" Type="http://schemas.openxmlformats.org/officeDocument/2006/relationships/hyperlink" Target="garantf1://70272970.3/" TargetMode="External"/><Relationship Id="rId94" Type="http://schemas.openxmlformats.org/officeDocument/2006/relationships/hyperlink" Target="garantf1://12055822.0/" TargetMode="External"/><Relationship Id="rId148" Type="http://schemas.openxmlformats.org/officeDocument/2006/relationships/hyperlink" Target="garantf1://70272971.0/" TargetMode="External"/><Relationship Id="rId169" Type="http://schemas.openxmlformats.org/officeDocument/2006/relationships/hyperlink" Target="garantf1://70272970.3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garantf1://70272970.143/" TargetMode="External"/><Relationship Id="rId215" Type="http://schemas.openxmlformats.org/officeDocument/2006/relationships/hyperlink" Target="garantf1://70272970.152/" TargetMode="External"/><Relationship Id="rId236" Type="http://schemas.openxmlformats.org/officeDocument/2006/relationships/hyperlink" Target="garantf1://12025267.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6374</Words>
  <Characters>36338</Characters>
  <Application>Microsoft Office Word</Application>
  <DocSecurity>0</DocSecurity>
  <Lines>302</Lines>
  <Paragraphs>85</Paragraphs>
  <ScaleCrop>false</ScaleCrop>
  <Company/>
  <LinksUpToDate>false</LinksUpToDate>
  <CharactersWithSpaces>42627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Марина</cp:lastModifiedBy>
  <cp:revision>3</cp:revision>
  <dcterms:created xsi:type="dcterms:W3CDTF">2024-10-08T16:26:00Z</dcterms:created>
  <dcterms:modified xsi:type="dcterms:W3CDTF">2024-10-08T16:26:00Z</dcterms:modified>
</cp:coreProperties>
</file>